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70" w:rsidRPr="00E36E22" w:rsidRDefault="00784923" w:rsidP="005E5C4D">
      <w:pPr>
        <w:jc w:val="center"/>
        <w:rPr>
          <w:b/>
          <w:lang w:val="en-GB"/>
        </w:rPr>
      </w:pPr>
      <w:r>
        <w:rPr>
          <w:b/>
          <w:lang w:val="en-GB"/>
        </w:rPr>
        <w:t>DEVELOPMENT</w:t>
      </w:r>
      <w:r w:rsidR="002C2770" w:rsidRPr="00E36E22">
        <w:rPr>
          <w:b/>
          <w:lang w:val="en-GB"/>
        </w:rPr>
        <w:t xml:space="preserve"> AGREEMENT</w:t>
      </w:r>
    </w:p>
    <w:p w:rsidR="002E304C" w:rsidRPr="00E36E22" w:rsidRDefault="002E304C" w:rsidP="005E5C4D">
      <w:pPr>
        <w:jc w:val="both"/>
        <w:rPr>
          <w:lang w:val="en-GB"/>
        </w:rPr>
      </w:pPr>
    </w:p>
    <w:p w:rsidR="00B52585" w:rsidRPr="00E36E22" w:rsidRDefault="00B52585" w:rsidP="005E5C4D">
      <w:pPr>
        <w:jc w:val="both"/>
        <w:rPr>
          <w:lang w:val="en-GB"/>
        </w:rPr>
      </w:pPr>
      <w:r w:rsidRPr="00E36E22">
        <w:rPr>
          <w:lang w:val="en-GB"/>
        </w:rPr>
        <w:t xml:space="preserve">This </w:t>
      </w:r>
      <w:r w:rsidR="00F11A27">
        <w:rPr>
          <w:lang w:val="en-GB"/>
        </w:rPr>
        <w:t>Development</w:t>
      </w:r>
      <w:r w:rsidRPr="00E36E22">
        <w:rPr>
          <w:lang w:val="en-GB"/>
        </w:rPr>
        <w:t xml:space="preserve"> Agreement (hereinafter „</w:t>
      </w:r>
      <w:r w:rsidRPr="00E36E22">
        <w:rPr>
          <w:b/>
          <w:lang w:val="en-GB"/>
        </w:rPr>
        <w:t>Agreement</w:t>
      </w:r>
      <w:r w:rsidRPr="00E36E22">
        <w:rPr>
          <w:lang w:val="en-GB"/>
        </w:rPr>
        <w:t xml:space="preserve">“) is made </w:t>
      </w:r>
      <w:r w:rsidR="00E36E22" w:rsidRPr="00E36E22">
        <w:rPr>
          <w:lang w:val="en-GB"/>
        </w:rPr>
        <w:t xml:space="preserve">on the last date of signature below </w:t>
      </w:r>
      <w:r w:rsidRPr="00E36E22">
        <w:rPr>
          <w:lang w:val="en-GB"/>
        </w:rPr>
        <w:t>between</w:t>
      </w:r>
      <w:r w:rsidR="00E36E22" w:rsidRPr="00E36E22">
        <w:rPr>
          <w:lang w:val="en-GB"/>
        </w:rPr>
        <w:t>:</w:t>
      </w:r>
    </w:p>
    <w:p w:rsidR="00B52585" w:rsidRPr="00E36E22" w:rsidRDefault="00B52585" w:rsidP="005E5C4D">
      <w:pPr>
        <w:jc w:val="both"/>
        <w:rPr>
          <w:lang w:val="en-GB"/>
        </w:rPr>
      </w:pPr>
      <w:r w:rsidRPr="00E36E22">
        <w:rPr>
          <w:b/>
          <w:lang w:val="en-GB"/>
        </w:rPr>
        <w:t>[</w:t>
      </w:r>
      <w:proofErr w:type="gramStart"/>
      <w:r w:rsidRPr="00E36E22">
        <w:rPr>
          <w:b/>
          <w:lang w:val="en-GB"/>
        </w:rPr>
        <w:t>insert</w:t>
      </w:r>
      <w:proofErr w:type="gramEnd"/>
      <w:r w:rsidRPr="00E36E22">
        <w:rPr>
          <w:b/>
          <w:lang w:val="en-GB"/>
        </w:rPr>
        <w:t xml:space="preserve"> name of Party A, B, C, D and/or E in bold]</w:t>
      </w:r>
      <w:r w:rsidRPr="00E36E22">
        <w:rPr>
          <w:lang w:val="en-GB"/>
        </w:rPr>
        <w:t>, a company incorporated in [INSERT: country] and registered in commercial registry under number [INSERT: registration number], whose registered office is at [INSERT: address] (hereinafter „</w:t>
      </w:r>
      <w:r w:rsidR="00927A23">
        <w:rPr>
          <w:b/>
          <w:lang w:val="en-GB"/>
        </w:rPr>
        <w:t>Company</w:t>
      </w:r>
      <w:r w:rsidRPr="00E36E22">
        <w:rPr>
          <w:lang w:val="en-GB"/>
        </w:rPr>
        <w:t>“); and</w:t>
      </w:r>
    </w:p>
    <w:p w:rsidR="00B52585" w:rsidRPr="00E36E22" w:rsidRDefault="00B52585" w:rsidP="005E5C4D">
      <w:pPr>
        <w:jc w:val="both"/>
        <w:rPr>
          <w:lang w:val="en-GB"/>
        </w:rPr>
      </w:pPr>
      <w:r w:rsidRPr="00E36E22">
        <w:rPr>
          <w:b/>
          <w:lang w:val="en-GB"/>
        </w:rPr>
        <w:t>[</w:t>
      </w:r>
      <w:proofErr w:type="gramStart"/>
      <w:r w:rsidRPr="00E36E22">
        <w:rPr>
          <w:b/>
          <w:lang w:val="en-GB"/>
        </w:rPr>
        <w:t>insert</w:t>
      </w:r>
      <w:proofErr w:type="gramEnd"/>
      <w:r w:rsidRPr="00E36E22">
        <w:rPr>
          <w:b/>
          <w:lang w:val="en-GB"/>
        </w:rPr>
        <w:t xml:space="preserve"> name of </w:t>
      </w:r>
      <w:r w:rsidR="00C259D0">
        <w:rPr>
          <w:b/>
          <w:lang w:val="en-GB"/>
        </w:rPr>
        <w:t>Contractor</w:t>
      </w:r>
      <w:r w:rsidR="0039221E" w:rsidRPr="00E36E22">
        <w:rPr>
          <w:b/>
          <w:lang w:val="en-GB"/>
        </w:rPr>
        <w:t xml:space="preserve"> </w:t>
      </w:r>
      <w:r w:rsidRPr="00E36E22">
        <w:rPr>
          <w:b/>
          <w:lang w:val="en-GB"/>
        </w:rPr>
        <w:t>in bold]</w:t>
      </w:r>
      <w:r w:rsidR="0039221E" w:rsidRPr="00E36E22">
        <w:rPr>
          <w:lang w:val="en-GB"/>
        </w:rPr>
        <w:t xml:space="preserve"> </w:t>
      </w:r>
      <w:r w:rsidR="0039221E" w:rsidRPr="00173281">
        <w:rPr>
          <w:i/>
          <w:vanish/>
          <w:lang w:val="en-GB"/>
        </w:rPr>
        <w:t xml:space="preserve">[COMMENT: </w:t>
      </w:r>
      <w:r w:rsidR="00C259D0">
        <w:rPr>
          <w:i/>
          <w:vanish/>
          <w:lang w:val="en-GB"/>
        </w:rPr>
        <w:t>Contractor</w:t>
      </w:r>
      <w:r w:rsidR="0039221E" w:rsidRPr="00173281">
        <w:rPr>
          <w:i/>
          <w:vanish/>
          <w:lang w:val="en-GB"/>
        </w:rPr>
        <w:t xml:space="preserve"> may be </w:t>
      </w:r>
      <w:r w:rsidR="004E4D62">
        <w:rPr>
          <w:i/>
          <w:vanish/>
          <w:lang w:val="en-GB"/>
        </w:rPr>
        <w:t>one of the Parties,</w:t>
      </w:r>
      <w:r w:rsidR="004E4D62" w:rsidRPr="00F17582">
        <w:rPr>
          <w:i/>
          <w:vanish/>
          <w:lang w:val="en-GB"/>
        </w:rPr>
        <w:t xml:space="preserve"> </w:t>
      </w:r>
      <w:r w:rsidR="004E4D62">
        <w:rPr>
          <w:i/>
          <w:vanish/>
          <w:lang w:val="en-GB"/>
        </w:rPr>
        <w:t>their</w:t>
      </w:r>
      <w:r w:rsidR="004E4D62" w:rsidRPr="00F17582">
        <w:rPr>
          <w:i/>
          <w:vanish/>
          <w:lang w:val="en-GB"/>
        </w:rPr>
        <w:t xml:space="preserve"> Affiliated Entity</w:t>
      </w:r>
      <w:r w:rsidR="004E4D62">
        <w:rPr>
          <w:i/>
          <w:vanish/>
          <w:lang w:val="en-GB"/>
        </w:rPr>
        <w:t xml:space="preserve"> or a third </w:t>
      </w:r>
      <w:r w:rsidR="0064422F">
        <w:rPr>
          <w:i/>
          <w:vanish/>
          <w:lang w:val="en-GB"/>
        </w:rPr>
        <w:t>Party</w:t>
      </w:r>
      <w:r w:rsidR="004E4D62">
        <w:rPr>
          <w:i/>
          <w:vanish/>
          <w:lang w:val="en-GB"/>
        </w:rPr>
        <w:t>.</w:t>
      </w:r>
      <w:r w:rsidR="005178C3" w:rsidRPr="00173281">
        <w:rPr>
          <w:i/>
          <w:vanish/>
          <w:lang w:val="en-GB"/>
        </w:rPr>
        <w:t xml:space="preserve">][TIP: if the </w:t>
      </w:r>
      <w:r w:rsidR="00C259D0">
        <w:rPr>
          <w:i/>
          <w:vanish/>
          <w:lang w:val="en-GB"/>
        </w:rPr>
        <w:t>Contractor</w:t>
      </w:r>
      <w:r w:rsidR="005178C3" w:rsidRPr="00173281">
        <w:rPr>
          <w:i/>
          <w:vanish/>
          <w:lang w:val="en-GB"/>
        </w:rPr>
        <w:t xml:space="preserve"> is a third </w:t>
      </w:r>
      <w:r w:rsidR="0064422F">
        <w:rPr>
          <w:i/>
          <w:vanish/>
          <w:lang w:val="en-GB"/>
        </w:rPr>
        <w:t>Party</w:t>
      </w:r>
      <w:r w:rsidR="005178C3" w:rsidRPr="00173281">
        <w:rPr>
          <w:i/>
          <w:vanish/>
          <w:lang w:val="en-GB"/>
        </w:rPr>
        <w:t xml:space="preserve">, </w:t>
      </w:r>
      <w:r w:rsidR="00171EF0">
        <w:rPr>
          <w:i/>
          <w:vanish/>
          <w:lang w:val="en-GB"/>
        </w:rPr>
        <w:t>it must be listed in Annex “List of Third Parties” of the</w:t>
      </w:r>
      <w:r w:rsidR="00171EF0" w:rsidRPr="005B6972">
        <w:rPr>
          <w:i/>
          <w:vanish/>
          <w:lang w:val="en-GB"/>
        </w:rPr>
        <w:t xml:space="preserve"> Multi-Party Collaboration Framework Agreement</w:t>
      </w:r>
      <w:r w:rsidR="005178C3" w:rsidRPr="00173281">
        <w:rPr>
          <w:i/>
          <w:vanish/>
          <w:lang w:val="en-GB"/>
        </w:rPr>
        <w:t>]</w:t>
      </w:r>
      <w:r w:rsidRPr="00E36E22">
        <w:rPr>
          <w:lang w:val="en-GB"/>
        </w:rPr>
        <w:t>, a company incorporated in [INSERT: country] and registered in commercial registry under number [INSERT: registration number], whose registered office is at [INSERT: address] (hereinafter „</w:t>
      </w:r>
      <w:r w:rsidR="00C259D0">
        <w:rPr>
          <w:b/>
          <w:lang w:val="en-GB"/>
        </w:rPr>
        <w:t>Contractor</w:t>
      </w:r>
      <w:r w:rsidRPr="00E36E22">
        <w:rPr>
          <w:lang w:val="en-GB"/>
        </w:rPr>
        <w:t>“); and</w:t>
      </w:r>
    </w:p>
    <w:p w:rsidR="00B52585" w:rsidRPr="00E36E22" w:rsidRDefault="00B52585" w:rsidP="005E5C4D">
      <w:pPr>
        <w:jc w:val="both"/>
        <w:rPr>
          <w:lang w:val="en-GB"/>
        </w:rPr>
      </w:pPr>
      <w:proofErr w:type="gramStart"/>
      <w:r w:rsidRPr="00E36E22">
        <w:rPr>
          <w:lang w:val="en-GB"/>
        </w:rPr>
        <w:t>hereinafter</w:t>
      </w:r>
      <w:proofErr w:type="gramEnd"/>
      <w:r w:rsidRPr="00E36E22">
        <w:rPr>
          <w:lang w:val="en-GB"/>
        </w:rPr>
        <w:t xml:space="preserve"> also referred to individually as „</w:t>
      </w:r>
      <w:r w:rsidRPr="00E36E22">
        <w:rPr>
          <w:b/>
          <w:lang w:val="en-GB"/>
        </w:rPr>
        <w:t>Party</w:t>
      </w:r>
      <w:r w:rsidRPr="00E36E22">
        <w:rPr>
          <w:lang w:val="en-GB"/>
        </w:rPr>
        <w:t>“ and collectively as „</w:t>
      </w:r>
      <w:r w:rsidRPr="00E36E22">
        <w:rPr>
          <w:b/>
          <w:lang w:val="en-GB"/>
        </w:rPr>
        <w:t>Parties</w:t>
      </w:r>
      <w:r w:rsidRPr="00E36E22">
        <w:rPr>
          <w:lang w:val="en-GB"/>
        </w:rPr>
        <w:t>“.</w:t>
      </w:r>
    </w:p>
    <w:p w:rsidR="00B52585" w:rsidRPr="00E36E22" w:rsidRDefault="00B52585" w:rsidP="005E5C4D">
      <w:pPr>
        <w:jc w:val="both"/>
        <w:rPr>
          <w:lang w:val="en-GB"/>
        </w:rPr>
      </w:pPr>
    </w:p>
    <w:p w:rsidR="00EA1AAC" w:rsidRPr="00E36E22" w:rsidRDefault="00173281" w:rsidP="005E5C4D">
      <w:pPr>
        <w:jc w:val="both"/>
        <w:rPr>
          <w:rFonts w:cs="Arial"/>
          <w:szCs w:val="20"/>
          <w:lang w:val="en-GB"/>
        </w:rPr>
      </w:pPr>
      <w:r>
        <w:rPr>
          <w:rFonts w:cs="Arial"/>
          <w:szCs w:val="20"/>
          <w:lang w:val="en-GB"/>
        </w:rPr>
        <w:t>WHEREAS:</w:t>
      </w:r>
    </w:p>
    <w:p w:rsidR="00EA1AAC" w:rsidRDefault="00927A23" w:rsidP="005E5C4D">
      <w:pPr>
        <w:pStyle w:val="ListParagraph"/>
        <w:numPr>
          <w:ilvl w:val="0"/>
          <w:numId w:val="10"/>
        </w:numPr>
        <w:contextualSpacing w:val="0"/>
        <w:jc w:val="both"/>
        <w:rPr>
          <w:szCs w:val="20"/>
          <w:lang w:val="en-GB"/>
        </w:rPr>
      </w:pPr>
      <w:r>
        <w:rPr>
          <w:szCs w:val="20"/>
          <w:lang w:val="en-GB"/>
        </w:rPr>
        <w:t>Company</w:t>
      </w:r>
      <w:r w:rsidR="00EA1AAC" w:rsidRPr="00DA4C2C">
        <w:rPr>
          <w:szCs w:val="20"/>
          <w:lang w:val="en-GB"/>
        </w:rPr>
        <w:t xml:space="preserve"> </w:t>
      </w:r>
      <w:r w:rsidR="000F03B9" w:rsidRPr="00DA4C2C">
        <w:rPr>
          <w:szCs w:val="20"/>
          <w:lang w:val="en-GB"/>
        </w:rPr>
        <w:t xml:space="preserve">is in the business of, among other things, [manufacturing, distributing, licensing, and promoting products and services in the field of] [INSERT: </w:t>
      </w:r>
      <w:r>
        <w:rPr>
          <w:szCs w:val="20"/>
          <w:lang w:val="en-GB"/>
        </w:rPr>
        <w:t>Company</w:t>
      </w:r>
      <w:r w:rsidR="000F03B9" w:rsidRPr="00DA4C2C">
        <w:rPr>
          <w:szCs w:val="20"/>
          <w:lang w:val="en-GB"/>
        </w:rPr>
        <w:t>’s industry or field of activity];</w:t>
      </w:r>
    </w:p>
    <w:p w:rsidR="00CF6F64" w:rsidRPr="00DA4C2C" w:rsidRDefault="00927A23" w:rsidP="005E5C4D">
      <w:pPr>
        <w:pStyle w:val="ListParagraph"/>
        <w:numPr>
          <w:ilvl w:val="0"/>
          <w:numId w:val="10"/>
        </w:numPr>
        <w:contextualSpacing w:val="0"/>
        <w:jc w:val="both"/>
        <w:rPr>
          <w:szCs w:val="20"/>
          <w:lang w:val="en-GB"/>
        </w:rPr>
      </w:pPr>
      <w:r>
        <w:rPr>
          <w:szCs w:val="20"/>
          <w:lang w:val="en-GB"/>
        </w:rPr>
        <w:t>Company</w:t>
      </w:r>
      <w:r w:rsidR="00CF6F64">
        <w:rPr>
          <w:szCs w:val="20"/>
          <w:lang w:val="en-GB"/>
        </w:rPr>
        <w:t xml:space="preserve"> has</w:t>
      </w:r>
      <w:r w:rsidR="00CF6F64" w:rsidRPr="00CF6F64">
        <w:rPr>
          <w:szCs w:val="20"/>
          <w:lang w:val="en-GB"/>
        </w:rPr>
        <w:t xml:space="preserve"> certain business ideas, </w:t>
      </w:r>
      <w:r w:rsidR="00CF6F64">
        <w:rPr>
          <w:szCs w:val="20"/>
          <w:lang w:val="en-GB"/>
        </w:rPr>
        <w:t xml:space="preserve">models and </w:t>
      </w:r>
      <w:r w:rsidR="00CF6F64" w:rsidRPr="00CF6F64">
        <w:rPr>
          <w:szCs w:val="20"/>
          <w:lang w:val="en-GB"/>
        </w:rPr>
        <w:t xml:space="preserve">concepts, </w:t>
      </w:r>
      <w:r w:rsidR="00CF6F64">
        <w:rPr>
          <w:szCs w:val="20"/>
          <w:lang w:val="en-GB"/>
        </w:rPr>
        <w:t>which it intends to realise</w:t>
      </w:r>
      <w:r w:rsidR="00BF202B">
        <w:rPr>
          <w:szCs w:val="20"/>
          <w:lang w:val="en-GB"/>
        </w:rPr>
        <w:t xml:space="preserve"> by creating certain solutions</w:t>
      </w:r>
      <w:r w:rsidR="00CF6F64">
        <w:rPr>
          <w:szCs w:val="20"/>
          <w:lang w:val="en-GB"/>
        </w:rPr>
        <w:t>;</w:t>
      </w:r>
    </w:p>
    <w:p w:rsidR="00EA1AAC" w:rsidRPr="00DA4C2C" w:rsidRDefault="00C259D0" w:rsidP="005E5C4D">
      <w:pPr>
        <w:pStyle w:val="ListParagraph"/>
        <w:numPr>
          <w:ilvl w:val="0"/>
          <w:numId w:val="10"/>
        </w:numPr>
        <w:contextualSpacing w:val="0"/>
        <w:jc w:val="both"/>
        <w:rPr>
          <w:szCs w:val="20"/>
          <w:lang w:val="en-GB"/>
        </w:rPr>
      </w:pPr>
      <w:r>
        <w:rPr>
          <w:szCs w:val="20"/>
          <w:lang w:val="en-GB"/>
        </w:rPr>
        <w:t>Contractor</w:t>
      </w:r>
      <w:r w:rsidR="00EA1AAC" w:rsidRPr="00DA4C2C">
        <w:rPr>
          <w:szCs w:val="20"/>
          <w:lang w:val="en-GB"/>
        </w:rPr>
        <w:t xml:space="preserve"> has the financial and technical capabilities, </w:t>
      </w:r>
      <w:r w:rsidR="00CF6F64">
        <w:rPr>
          <w:szCs w:val="20"/>
          <w:lang w:val="en-GB"/>
        </w:rPr>
        <w:t xml:space="preserve">competence, skills, </w:t>
      </w:r>
      <w:r w:rsidR="00EA1AAC" w:rsidRPr="00DA4C2C">
        <w:rPr>
          <w:szCs w:val="20"/>
          <w:lang w:val="en-GB"/>
        </w:rPr>
        <w:t xml:space="preserve">knowledge </w:t>
      </w:r>
      <w:r w:rsidR="00CF6F64">
        <w:rPr>
          <w:szCs w:val="20"/>
          <w:lang w:val="en-GB"/>
        </w:rPr>
        <w:t xml:space="preserve">and technology </w:t>
      </w:r>
      <w:r w:rsidR="00EA1AAC" w:rsidRPr="00DA4C2C">
        <w:rPr>
          <w:szCs w:val="20"/>
          <w:lang w:val="en-GB"/>
        </w:rPr>
        <w:t xml:space="preserve">required to </w:t>
      </w:r>
      <w:r w:rsidR="00F11A27">
        <w:rPr>
          <w:szCs w:val="20"/>
          <w:lang w:val="en-GB"/>
        </w:rPr>
        <w:t>develop</w:t>
      </w:r>
      <w:r w:rsidR="00EA1AAC" w:rsidRPr="00DA4C2C">
        <w:rPr>
          <w:szCs w:val="20"/>
          <w:lang w:val="en-GB"/>
        </w:rPr>
        <w:t xml:space="preserve"> </w:t>
      </w:r>
      <w:r w:rsidR="00DA4C2C" w:rsidRPr="00DA4C2C">
        <w:rPr>
          <w:szCs w:val="20"/>
          <w:lang w:val="en-GB"/>
        </w:rPr>
        <w:t>certain s</w:t>
      </w:r>
      <w:r w:rsidR="00192A25" w:rsidRPr="00DA4C2C">
        <w:rPr>
          <w:szCs w:val="20"/>
          <w:lang w:val="en-GB"/>
        </w:rPr>
        <w:t>olution</w:t>
      </w:r>
      <w:r w:rsidR="00EA1AAC" w:rsidRPr="00DA4C2C">
        <w:rPr>
          <w:szCs w:val="20"/>
          <w:lang w:val="en-GB"/>
        </w:rPr>
        <w:t xml:space="preserve">s in the quantity, price, and specifications </w:t>
      </w:r>
      <w:r w:rsidR="00CF6F64">
        <w:rPr>
          <w:szCs w:val="20"/>
          <w:lang w:val="en-GB"/>
        </w:rPr>
        <w:t xml:space="preserve">as anticipated </w:t>
      </w:r>
      <w:r w:rsidR="00BF202B">
        <w:rPr>
          <w:szCs w:val="20"/>
          <w:lang w:val="en-GB"/>
        </w:rPr>
        <w:t xml:space="preserve">by the </w:t>
      </w:r>
      <w:r w:rsidR="00927A23">
        <w:rPr>
          <w:szCs w:val="20"/>
          <w:lang w:val="en-GB"/>
        </w:rPr>
        <w:t>Company</w:t>
      </w:r>
      <w:r w:rsidR="00192A25" w:rsidRPr="00DA4C2C">
        <w:rPr>
          <w:szCs w:val="20"/>
          <w:lang w:val="en-GB"/>
        </w:rPr>
        <w:t>;</w:t>
      </w:r>
    </w:p>
    <w:p w:rsidR="00DA4C2C" w:rsidRPr="00DA4C2C" w:rsidRDefault="00927A23" w:rsidP="005E5C4D">
      <w:pPr>
        <w:pStyle w:val="ListParagraph"/>
        <w:numPr>
          <w:ilvl w:val="0"/>
          <w:numId w:val="10"/>
        </w:numPr>
        <w:contextualSpacing w:val="0"/>
        <w:jc w:val="both"/>
        <w:rPr>
          <w:szCs w:val="20"/>
          <w:lang w:val="en-GB"/>
        </w:rPr>
      </w:pPr>
      <w:r>
        <w:rPr>
          <w:szCs w:val="20"/>
          <w:lang w:val="en-GB"/>
        </w:rPr>
        <w:t>Company</w:t>
      </w:r>
      <w:r w:rsidR="00DA4C2C" w:rsidRPr="00DA4C2C">
        <w:rPr>
          <w:szCs w:val="20"/>
          <w:lang w:val="en-GB"/>
        </w:rPr>
        <w:t xml:space="preserve"> </w:t>
      </w:r>
      <w:r w:rsidR="000C3F76">
        <w:rPr>
          <w:szCs w:val="20"/>
          <w:lang w:val="en-GB"/>
        </w:rPr>
        <w:t xml:space="preserve">wishes to engage </w:t>
      </w:r>
      <w:r w:rsidR="00D42576">
        <w:rPr>
          <w:szCs w:val="20"/>
          <w:lang w:val="en-GB"/>
        </w:rPr>
        <w:t xml:space="preserve">the </w:t>
      </w:r>
      <w:r w:rsidR="00C259D0">
        <w:rPr>
          <w:szCs w:val="20"/>
          <w:lang w:val="en-GB"/>
        </w:rPr>
        <w:t>Contractor</w:t>
      </w:r>
      <w:r w:rsidR="000C3F76">
        <w:rPr>
          <w:szCs w:val="20"/>
          <w:lang w:val="en-GB"/>
        </w:rPr>
        <w:t xml:space="preserve"> </w:t>
      </w:r>
      <w:r w:rsidR="00B102AC">
        <w:rPr>
          <w:szCs w:val="20"/>
          <w:lang w:val="en-GB"/>
        </w:rPr>
        <w:t xml:space="preserve">and </w:t>
      </w:r>
      <w:r w:rsidR="00D42576">
        <w:rPr>
          <w:szCs w:val="20"/>
          <w:lang w:val="en-GB"/>
        </w:rPr>
        <w:t xml:space="preserve">the </w:t>
      </w:r>
      <w:r w:rsidR="00C259D0">
        <w:rPr>
          <w:szCs w:val="20"/>
          <w:lang w:val="en-GB"/>
        </w:rPr>
        <w:t>Contractor</w:t>
      </w:r>
      <w:r w:rsidR="00B102AC">
        <w:rPr>
          <w:szCs w:val="20"/>
          <w:lang w:val="en-GB"/>
        </w:rPr>
        <w:t xml:space="preserve"> wishes to work with </w:t>
      </w:r>
      <w:r w:rsidR="00D42576">
        <w:rPr>
          <w:szCs w:val="20"/>
          <w:lang w:val="en-GB"/>
        </w:rPr>
        <w:t xml:space="preserve">the </w:t>
      </w:r>
      <w:r>
        <w:rPr>
          <w:szCs w:val="20"/>
          <w:lang w:val="en-GB"/>
        </w:rPr>
        <w:t>Company</w:t>
      </w:r>
      <w:r w:rsidR="00B102AC">
        <w:rPr>
          <w:szCs w:val="20"/>
          <w:lang w:val="en-GB"/>
        </w:rPr>
        <w:t xml:space="preserve"> </w:t>
      </w:r>
      <w:r w:rsidR="000C3F76">
        <w:rPr>
          <w:szCs w:val="20"/>
          <w:lang w:val="en-GB"/>
        </w:rPr>
        <w:t>in</w:t>
      </w:r>
      <w:bookmarkStart w:id="0" w:name="OLE_LINK1"/>
      <w:bookmarkStart w:id="1" w:name="OLE_LINK2"/>
      <w:r w:rsidR="00BF202B">
        <w:rPr>
          <w:szCs w:val="20"/>
          <w:lang w:val="en-GB"/>
        </w:rPr>
        <w:t xml:space="preserve"> </w:t>
      </w:r>
      <w:r w:rsidR="00F11A27">
        <w:rPr>
          <w:szCs w:val="20"/>
          <w:lang w:val="en-GB"/>
        </w:rPr>
        <w:t>developing</w:t>
      </w:r>
      <w:bookmarkEnd w:id="0"/>
      <w:bookmarkEnd w:id="1"/>
      <w:r w:rsidR="000C3F76">
        <w:rPr>
          <w:szCs w:val="20"/>
          <w:lang w:val="en-GB"/>
        </w:rPr>
        <w:t xml:space="preserve"> certain solutions for its benefit;</w:t>
      </w:r>
    </w:p>
    <w:p w:rsidR="000F03B9" w:rsidRDefault="000F03B9" w:rsidP="005E5C4D">
      <w:pPr>
        <w:jc w:val="both"/>
        <w:rPr>
          <w:lang w:val="en-GB"/>
        </w:rPr>
      </w:pPr>
    </w:p>
    <w:p w:rsidR="00173281" w:rsidRPr="00E36E22" w:rsidRDefault="00173281" w:rsidP="005E5C4D">
      <w:pPr>
        <w:jc w:val="both"/>
        <w:rPr>
          <w:lang w:val="en-GB"/>
        </w:rPr>
      </w:pPr>
      <w:r>
        <w:rPr>
          <w:lang w:val="en-GB"/>
        </w:rPr>
        <w:t>IT IS AGREED AS FOLLOWS:</w:t>
      </w:r>
    </w:p>
    <w:p w:rsidR="00F330BC" w:rsidRPr="002953D1" w:rsidRDefault="002953D1" w:rsidP="005E5C4D">
      <w:pPr>
        <w:pStyle w:val="ListParagraph"/>
        <w:numPr>
          <w:ilvl w:val="0"/>
          <w:numId w:val="11"/>
        </w:numPr>
        <w:contextualSpacing w:val="0"/>
        <w:jc w:val="both"/>
        <w:rPr>
          <w:b/>
          <w:szCs w:val="20"/>
          <w:lang w:val="en-GB"/>
        </w:rPr>
      </w:pPr>
      <w:r w:rsidRPr="002953D1">
        <w:rPr>
          <w:b/>
          <w:szCs w:val="20"/>
          <w:lang w:val="en-GB"/>
        </w:rPr>
        <w:t>Definitions</w:t>
      </w:r>
    </w:p>
    <w:p w:rsidR="00F330BC" w:rsidRPr="00E36E22" w:rsidRDefault="00F330BC" w:rsidP="005E5C4D">
      <w:pPr>
        <w:pStyle w:val="Heading2"/>
        <w:numPr>
          <w:ilvl w:val="1"/>
          <w:numId w:val="11"/>
        </w:numPr>
        <w:rPr>
          <w:szCs w:val="20"/>
          <w:lang w:val="en-GB"/>
        </w:rPr>
      </w:pPr>
      <w:r w:rsidRPr="00E36E22">
        <w:rPr>
          <w:rFonts w:eastAsia="Times New Roman" w:cs="Times New Roman"/>
          <w:szCs w:val="20"/>
          <w:lang w:val="en-GB"/>
        </w:rPr>
        <w:t xml:space="preserve">Capitalized words and phrases used in </w:t>
      </w:r>
      <w:r w:rsidRPr="00E36E22">
        <w:rPr>
          <w:szCs w:val="20"/>
          <w:lang w:val="en-GB"/>
        </w:rPr>
        <w:t>this</w:t>
      </w:r>
      <w:r w:rsidRPr="00E36E22">
        <w:rPr>
          <w:rFonts w:eastAsia="Times New Roman" w:cs="Times New Roman"/>
          <w:szCs w:val="20"/>
          <w:lang w:val="en-GB"/>
        </w:rPr>
        <w:t xml:space="preserve"> Agreement shall have the same meanings as are ascribed to them in the</w:t>
      </w:r>
      <w:r w:rsidR="000F468B">
        <w:rPr>
          <w:rFonts w:eastAsia="Times New Roman" w:cs="Times New Roman"/>
          <w:szCs w:val="20"/>
          <w:lang w:val="en-GB"/>
        </w:rPr>
        <w:t xml:space="preserve"> Framework Agreement</w:t>
      </w:r>
      <w:r w:rsidRPr="00E36E22">
        <w:rPr>
          <w:rFonts w:eastAsia="Times New Roman" w:cs="Times New Roman"/>
          <w:szCs w:val="20"/>
          <w:lang w:val="en-GB"/>
        </w:rPr>
        <w:t xml:space="preserve">, unless new </w:t>
      </w:r>
      <w:r w:rsidRPr="00E36E22">
        <w:rPr>
          <w:szCs w:val="20"/>
          <w:lang w:val="en-GB"/>
        </w:rPr>
        <w:t>words or expressions</w:t>
      </w:r>
      <w:r w:rsidRPr="00E36E22">
        <w:rPr>
          <w:rFonts w:eastAsia="Times New Roman" w:cs="Times New Roman"/>
          <w:szCs w:val="20"/>
          <w:lang w:val="en-GB"/>
        </w:rPr>
        <w:t xml:space="preserve"> </w:t>
      </w:r>
      <w:r w:rsidRPr="00E36E22">
        <w:rPr>
          <w:szCs w:val="20"/>
          <w:lang w:val="en-GB"/>
        </w:rPr>
        <w:t>are introduced in this Agreement.</w:t>
      </w:r>
      <w:r w:rsidR="0075713E" w:rsidRPr="0075713E">
        <w:rPr>
          <w:i/>
          <w:vanish/>
          <w:szCs w:val="20"/>
          <w:lang w:val="en-GB"/>
        </w:rPr>
        <w:t xml:space="preserve"> </w:t>
      </w:r>
      <w:r w:rsidR="0075713E" w:rsidRPr="00C00940">
        <w:rPr>
          <w:i/>
          <w:vanish/>
          <w:szCs w:val="20"/>
          <w:lang w:val="en-GB"/>
        </w:rPr>
        <w:t>[TIP: leave this clause in if you want the capitalised words defined in the Multi-Party Collaboration Framework Agreement to have the same meaning in this Agreement. Otherwise this Agreement uses its own definitions.]</w:t>
      </w:r>
    </w:p>
    <w:p w:rsidR="00F330BC" w:rsidRPr="00E36E22" w:rsidRDefault="00F330BC" w:rsidP="005E5C4D">
      <w:pPr>
        <w:pStyle w:val="Heading2"/>
        <w:numPr>
          <w:ilvl w:val="1"/>
          <w:numId w:val="11"/>
        </w:numPr>
        <w:rPr>
          <w:szCs w:val="20"/>
          <w:lang w:val="en-GB"/>
        </w:rPr>
      </w:pPr>
      <w:r w:rsidRPr="00E36E22">
        <w:rPr>
          <w:szCs w:val="20"/>
          <w:lang w:val="en-GB"/>
        </w:rPr>
        <w:t xml:space="preserve">In this </w:t>
      </w:r>
      <w:r w:rsidRPr="002953D1">
        <w:rPr>
          <w:rFonts w:eastAsia="Times New Roman" w:cs="Times New Roman"/>
          <w:szCs w:val="20"/>
          <w:lang w:val="en-GB"/>
        </w:rPr>
        <w:t>Agreement</w:t>
      </w:r>
      <w:r w:rsidRPr="00E36E22">
        <w:rPr>
          <w:szCs w:val="20"/>
          <w:lang w:val="en-GB"/>
        </w:rPr>
        <w:t>, unless inconsistent with or otherwise indicated by the context, the following expressions have the meaning set opposite below:</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7430"/>
      </w:tblGrid>
      <w:tr w:rsidR="0039221E" w:rsidRPr="00E36E22" w:rsidTr="002953D1">
        <w:tc>
          <w:tcPr>
            <w:tcW w:w="2126" w:type="dxa"/>
          </w:tcPr>
          <w:p w:rsidR="0039221E" w:rsidRPr="00E36E22" w:rsidRDefault="0039221E" w:rsidP="005E5C4D">
            <w:pPr>
              <w:spacing w:after="200" w:line="276" w:lineRule="auto"/>
              <w:jc w:val="both"/>
              <w:rPr>
                <w:b/>
                <w:lang w:val="en-GB"/>
              </w:rPr>
            </w:pPr>
            <w:r w:rsidRPr="00E36E22">
              <w:rPr>
                <w:b/>
                <w:lang w:val="en-GB"/>
              </w:rPr>
              <w:t>Agreement:</w:t>
            </w:r>
          </w:p>
        </w:tc>
        <w:tc>
          <w:tcPr>
            <w:tcW w:w="7430" w:type="dxa"/>
          </w:tcPr>
          <w:p w:rsidR="0039221E" w:rsidRPr="00E36E22" w:rsidRDefault="0039221E" w:rsidP="005E5C4D">
            <w:pPr>
              <w:spacing w:after="200" w:line="276" w:lineRule="auto"/>
              <w:jc w:val="both"/>
              <w:rPr>
                <w:lang w:val="en-GB"/>
              </w:rPr>
            </w:pPr>
            <w:proofErr w:type="gramStart"/>
            <w:r w:rsidRPr="00E36E22">
              <w:rPr>
                <w:lang w:val="en-GB"/>
              </w:rPr>
              <w:t>this</w:t>
            </w:r>
            <w:proofErr w:type="gramEnd"/>
            <w:r w:rsidRPr="00E36E22">
              <w:rPr>
                <w:lang w:val="en-GB"/>
              </w:rPr>
              <w:t xml:space="preserve"> document, including its Annexes and sub documents, as amended from time to time in accordance with this Agreement.</w:t>
            </w:r>
          </w:p>
        </w:tc>
      </w:tr>
      <w:tr w:rsidR="00770E02" w:rsidRPr="00E36E22" w:rsidTr="002953D1">
        <w:tc>
          <w:tcPr>
            <w:tcW w:w="2126" w:type="dxa"/>
          </w:tcPr>
          <w:p w:rsidR="00770E02" w:rsidRDefault="008D3D94" w:rsidP="005E5C4D">
            <w:pPr>
              <w:jc w:val="both"/>
              <w:rPr>
                <w:b/>
                <w:lang w:val="en-GB"/>
              </w:rPr>
            </w:pPr>
            <w:r>
              <w:rPr>
                <w:b/>
                <w:lang w:val="en-GB"/>
              </w:rPr>
              <w:t>Deliverable</w:t>
            </w:r>
            <w:r w:rsidR="00770E02">
              <w:rPr>
                <w:b/>
                <w:lang w:val="en-GB"/>
              </w:rPr>
              <w:t>s:</w:t>
            </w:r>
          </w:p>
        </w:tc>
        <w:tc>
          <w:tcPr>
            <w:tcW w:w="7430" w:type="dxa"/>
          </w:tcPr>
          <w:p w:rsidR="00B10C01" w:rsidRPr="00E36E22" w:rsidRDefault="00B10C01" w:rsidP="00B10C01">
            <w:pPr>
              <w:spacing w:after="200" w:line="276" w:lineRule="auto"/>
              <w:jc w:val="both"/>
              <w:rPr>
                <w:lang w:val="en-GB"/>
              </w:rPr>
            </w:pPr>
            <w:r w:rsidRPr="00770E02">
              <w:rPr>
                <w:lang w:val="en-GB"/>
              </w:rPr>
              <w:t>tangible or intangible</w:t>
            </w:r>
            <w:r>
              <w:rPr>
                <w:lang w:val="en-GB"/>
              </w:rPr>
              <w:t xml:space="preserve"> objects in any form and media (</w:t>
            </w:r>
            <w:r w:rsidRPr="00770E02">
              <w:rPr>
                <w:lang w:val="en-GB"/>
              </w:rPr>
              <w:t>even if they are unfinished or constitute only an intermediate stage of a final outcome</w:t>
            </w:r>
            <w:r>
              <w:rPr>
                <w:lang w:val="en-GB"/>
              </w:rPr>
              <w:t xml:space="preserve">), whether or not they can be protected by </w:t>
            </w:r>
            <w:r w:rsidR="00D633C7">
              <w:rPr>
                <w:lang w:val="en-GB"/>
              </w:rPr>
              <w:t>Intellectual Property Rights</w:t>
            </w:r>
            <w:r w:rsidRPr="00B10C01">
              <w:rPr>
                <w:lang w:val="en-GB"/>
              </w:rPr>
              <w:t xml:space="preserve">, which are </w:t>
            </w:r>
            <w:r w:rsidRPr="00B10C01">
              <w:rPr>
                <w:lang w:val="en-GB"/>
              </w:rPr>
              <w:lastRenderedPageBreak/>
              <w:t xml:space="preserve">created (i) upon performance of the Agreement by or on behalf of the </w:t>
            </w:r>
            <w:r w:rsidR="00C259D0">
              <w:rPr>
                <w:lang w:val="en-GB"/>
              </w:rPr>
              <w:t>Contractor</w:t>
            </w:r>
            <w:r w:rsidRPr="00B10C01">
              <w:rPr>
                <w:lang w:val="en-GB"/>
              </w:rPr>
              <w:t xml:space="preserve"> solely or in collaboration with others</w:t>
            </w:r>
            <w:r w:rsidR="001D0920">
              <w:rPr>
                <w:lang w:val="en-GB"/>
              </w:rPr>
              <w:t>, or</w:t>
            </w:r>
            <w:r>
              <w:rPr>
                <w:lang w:val="en-GB"/>
              </w:rPr>
              <w:t xml:space="preserve"> </w:t>
            </w:r>
            <w:r w:rsidRPr="00B10C01">
              <w:rPr>
                <w:lang w:val="en-GB"/>
              </w:rPr>
              <w:t xml:space="preserve">(ii) </w:t>
            </w:r>
            <w:r w:rsidRPr="00770E02">
              <w:rPr>
                <w:lang w:val="en-GB"/>
              </w:rPr>
              <w:t xml:space="preserve">outside the scope of the </w:t>
            </w:r>
            <w:r>
              <w:rPr>
                <w:lang w:val="en-GB"/>
              </w:rPr>
              <w:t>Agreement</w:t>
            </w:r>
            <w:r w:rsidRPr="00770E02">
              <w:rPr>
                <w:lang w:val="en-GB"/>
              </w:rPr>
              <w:t xml:space="preserve"> and used </w:t>
            </w:r>
            <w:r>
              <w:rPr>
                <w:lang w:val="en-GB"/>
              </w:rPr>
              <w:t xml:space="preserve">by or on behalf of the </w:t>
            </w:r>
            <w:r w:rsidR="00C259D0">
              <w:rPr>
                <w:lang w:val="en-GB"/>
              </w:rPr>
              <w:t>Contractor</w:t>
            </w:r>
            <w:r>
              <w:rPr>
                <w:lang w:val="en-GB"/>
              </w:rPr>
              <w:t xml:space="preserve"> for the performance of the Agreement (including any data and items that are substantially based on the </w:t>
            </w:r>
            <w:r w:rsidR="00927A23">
              <w:rPr>
                <w:lang w:val="en-GB"/>
              </w:rPr>
              <w:t>Company</w:t>
            </w:r>
            <w:r>
              <w:rPr>
                <w:lang w:val="en-GB"/>
              </w:rPr>
              <w:t xml:space="preserve">’s confidential information, experience, know-how, earlier research or the work of </w:t>
            </w:r>
            <w:r w:rsidR="00927A23">
              <w:rPr>
                <w:lang w:val="en-GB"/>
              </w:rPr>
              <w:t>Company</w:t>
            </w:r>
            <w:r>
              <w:rPr>
                <w:lang w:val="en-GB"/>
              </w:rPr>
              <w:t xml:space="preserve">’s other contractors in the interest of the </w:t>
            </w:r>
            <w:r w:rsidR="00927A23">
              <w:rPr>
                <w:lang w:val="en-GB"/>
              </w:rPr>
              <w:t>Company</w:t>
            </w:r>
            <w:r>
              <w:rPr>
                <w:lang w:val="en-GB"/>
              </w:rPr>
              <w:t>).</w:t>
            </w:r>
          </w:p>
        </w:tc>
      </w:tr>
      <w:tr w:rsidR="00927A23" w:rsidRPr="00E36E22" w:rsidTr="002953D1">
        <w:tc>
          <w:tcPr>
            <w:tcW w:w="2126" w:type="dxa"/>
          </w:tcPr>
          <w:p w:rsidR="00927A23" w:rsidRDefault="00927A23" w:rsidP="005E5C4D">
            <w:pPr>
              <w:jc w:val="both"/>
              <w:rPr>
                <w:b/>
                <w:lang w:val="en-GB"/>
              </w:rPr>
            </w:pPr>
            <w:r>
              <w:rPr>
                <w:b/>
                <w:lang w:val="en-GB"/>
              </w:rPr>
              <w:lastRenderedPageBreak/>
              <w:t>Error:</w:t>
            </w:r>
          </w:p>
        </w:tc>
        <w:tc>
          <w:tcPr>
            <w:tcW w:w="7430" w:type="dxa"/>
          </w:tcPr>
          <w:p w:rsidR="00927A23" w:rsidRPr="00770E02" w:rsidRDefault="00927A23" w:rsidP="000F468B">
            <w:pPr>
              <w:spacing w:after="200" w:line="276" w:lineRule="auto"/>
              <w:jc w:val="both"/>
              <w:rPr>
                <w:lang w:val="en-GB"/>
              </w:rPr>
            </w:pPr>
            <w:proofErr w:type="gramStart"/>
            <w:r>
              <w:rPr>
                <w:lang w:val="en-GB"/>
              </w:rPr>
              <w:t>any</w:t>
            </w:r>
            <w:proofErr w:type="gramEnd"/>
            <w:r>
              <w:rPr>
                <w:lang w:val="en-GB"/>
              </w:rPr>
              <w:t xml:space="preserve"> non-conformity of the Works with Specifications.</w:t>
            </w:r>
          </w:p>
        </w:tc>
      </w:tr>
      <w:tr w:rsidR="000F468B" w:rsidRPr="00E36E22" w:rsidTr="002953D1">
        <w:tc>
          <w:tcPr>
            <w:tcW w:w="2126" w:type="dxa"/>
          </w:tcPr>
          <w:p w:rsidR="000F468B" w:rsidRDefault="000F468B" w:rsidP="005E5C4D">
            <w:pPr>
              <w:jc w:val="both"/>
              <w:rPr>
                <w:b/>
                <w:lang w:val="en-GB"/>
              </w:rPr>
            </w:pPr>
            <w:r>
              <w:rPr>
                <w:b/>
                <w:lang w:val="en-GB"/>
              </w:rPr>
              <w:t>Framework Agreement:</w:t>
            </w:r>
          </w:p>
        </w:tc>
        <w:tc>
          <w:tcPr>
            <w:tcW w:w="7430" w:type="dxa"/>
          </w:tcPr>
          <w:p w:rsidR="000F468B" w:rsidRDefault="000F468B" w:rsidP="000F468B">
            <w:pPr>
              <w:spacing w:after="200" w:line="276" w:lineRule="auto"/>
              <w:jc w:val="both"/>
              <w:rPr>
                <w:lang w:val="en-GB"/>
              </w:rPr>
            </w:pPr>
            <w:r>
              <w:rPr>
                <w:lang w:val="en-GB"/>
              </w:rPr>
              <w:t xml:space="preserve">the </w:t>
            </w:r>
            <w:r w:rsidRPr="00E36E22">
              <w:rPr>
                <w:lang w:val="en-GB"/>
              </w:rPr>
              <w:t xml:space="preserve">Multi-Party Collaboration Framework Agreement concluded between </w:t>
            </w:r>
            <w:r w:rsidR="009C3633">
              <w:rPr>
                <w:lang w:val="en-GB"/>
              </w:rPr>
              <w:t xml:space="preserve">[some of] </w:t>
            </w:r>
            <w:r w:rsidRPr="00E36E22">
              <w:rPr>
                <w:lang w:val="en-GB"/>
              </w:rPr>
              <w:t>the Parties on [INSERT: date of entry into force]</w:t>
            </w:r>
          </w:p>
        </w:tc>
      </w:tr>
      <w:tr w:rsidR="00770E02" w:rsidRPr="00E36E22" w:rsidTr="002953D1">
        <w:tc>
          <w:tcPr>
            <w:tcW w:w="2126" w:type="dxa"/>
          </w:tcPr>
          <w:p w:rsidR="00770E02" w:rsidRPr="00E36E22" w:rsidRDefault="00770E02" w:rsidP="005E5C4D">
            <w:pPr>
              <w:jc w:val="both"/>
              <w:rPr>
                <w:b/>
                <w:lang w:val="en-GB"/>
              </w:rPr>
            </w:pPr>
            <w:r>
              <w:rPr>
                <w:b/>
                <w:lang w:val="en-GB"/>
              </w:rPr>
              <w:t>Services:</w:t>
            </w:r>
          </w:p>
        </w:tc>
        <w:tc>
          <w:tcPr>
            <w:tcW w:w="7430" w:type="dxa"/>
          </w:tcPr>
          <w:p w:rsidR="00770E02" w:rsidRPr="00E36E22" w:rsidRDefault="00770E02" w:rsidP="001D0920">
            <w:pPr>
              <w:spacing w:after="200" w:line="276" w:lineRule="auto"/>
              <w:jc w:val="both"/>
              <w:rPr>
                <w:lang w:val="en-GB"/>
              </w:rPr>
            </w:pPr>
            <w:proofErr w:type="gramStart"/>
            <w:r>
              <w:rPr>
                <w:lang w:val="en-GB"/>
              </w:rPr>
              <w:t>any</w:t>
            </w:r>
            <w:proofErr w:type="gramEnd"/>
            <w:r>
              <w:rPr>
                <w:lang w:val="en-GB"/>
              </w:rPr>
              <w:t xml:space="preserve"> processes and activities </w:t>
            </w:r>
            <w:r w:rsidR="008D3D94">
              <w:rPr>
                <w:lang w:val="en-GB"/>
              </w:rPr>
              <w:t xml:space="preserve">carried out by or on behalf of the </w:t>
            </w:r>
            <w:r w:rsidR="00C259D0">
              <w:rPr>
                <w:lang w:val="en-GB"/>
              </w:rPr>
              <w:t>Contractor</w:t>
            </w:r>
            <w:r w:rsidR="008D3D94">
              <w:rPr>
                <w:lang w:val="en-GB"/>
              </w:rPr>
              <w:t xml:space="preserve"> </w:t>
            </w:r>
            <w:r w:rsidR="001D0920">
              <w:rPr>
                <w:lang w:val="en-GB"/>
              </w:rPr>
              <w:t xml:space="preserve">that entail value for the </w:t>
            </w:r>
            <w:r w:rsidR="00927A23">
              <w:rPr>
                <w:lang w:val="en-GB"/>
              </w:rPr>
              <w:t>Company</w:t>
            </w:r>
            <w:r>
              <w:rPr>
                <w:lang w:val="en-GB"/>
              </w:rPr>
              <w:t>.</w:t>
            </w:r>
          </w:p>
        </w:tc>
      </w:tr>
      <w:tr w:rsidR="0039221E" w:rsidRPr="00E36E22" w:rsidTr="002953D1">
        <w:tc>
          <w:tcPr>
            <w:tcW w:w="2126" w:type="dxa"/>
          </w:tcPr>
          <w:p w:rsidR="0039221E" w:rsidRPr="00E36E22" w:rsidRDefault="00192A25" w:rsidP="005E5C4D">
            <w:pPr>
              <w:spacing w:after="200" w:line="276" w:lineRule="auto"/>
              <w:jc w:val="both"/>
              <w:rPr>
                <w:b/>
                <w:lang w:val="en-GB"/>
              </w:rPr>
            </w:pPr>
            <w:r w:rsidRPr="00E36E22">
              <w:rPr>
                <w:b/>
                <w:lang w:val="en-GB"/>
              </w:rPr>
              <w:t>Solution</w:t>
            </w:r>
            <w:r w:rsidR="0039221E" w:rsidRPr="00E36E22">
              <w:rPr>
                <w:b/>
                <w:lang w:val="en-GB"/>
              </w:rPr>
              <w:t>:</w:t>
            </w:r>
          </w:p>
        </w:tc>
        <w:tc>
          <w:tcPr>
            <w:tcW w:w="7430" w:type="dxa"/>
          </w:tcPr>
          <w:p w:rsidR="0039221E" w:rsidRPr="00E36E22" w:rsidRDefault="0039221E" w:rsidP="00AB5E4C">
            <w:pPr>
              <w:spacing w:after="200" w:line="276" w:lineRule="auto"/>
              <w:jc w:val="both"/>
              <w:rPr>
                <w:lang w:val="en-GB"/>
              </w:rPr>
            </w:pPr>
            <w:proofErr w:type="gramStart"/>
            <w:r w:rsidRPr="00E36E22">
              <w:rPr>
                <w:lang w:val="en-GB"/>
              </w:rPr>
              <w:t>a</w:t>
            </w:r>
            <w:proofErr w:type="gramEnd"/>
            <w:r w:rsidRPr="00E36E22">
              <w:rPr>
                <w:lang w:val="en-GB"/>
              </w:rPr>
              <w:t xml:space="preserve"> good, </w:t>
            </w:r>
            <w:r w:rsidR="006C2479" w:rsidRPr="00E36E22">
              <w:rPr>
                <w:lang w:val="en-GB"/>
              </w:rPr>
              <w:t xml:space="preserve">process, </w:t>
            </w:r>
            <w:r w:rsidRPr="00E36E22">
              <w:rPr>
                <w:lang w:val="en-GB"/>
              </w:rPr>
              <w:t>device</w:t>
            </w:r>
            <w:r w:rsidR="006C2479" w:rsidRPr="00E36E22">
              <w:rPr>
                <w:lang w:val="en-GB"/>
              </w:rPr>
              <w:t xml:space="preserve"> </w:t>
            </w:r>
            <w:r w:rsidRPr="00E36E22">
              <w:rPr>
                <w:lang w:val="en-GB"/>
              </w:rPr>
              <w:t xml:space="preserve">or other </w:t>
            </w:r>
            <w:r w:rsidR="00192A25" w:rsidRPr="00E36E22">
              <w:rPr>
                <w:lang w:val="en-GB"/>
              </w:rPr>
              <w:t>it</w:t>
            </w:r>
            <w:r w:rsidR="006C2479" w:rsidRPr="00E36E22">
              <w:rPr>
                <w:lang w:val="en-GB"/>
              </w:rPr>
              <w:t xml:space="preserve">em (including a part or element thereof or </w:t>
            </w:r>
            <w:r w:rsidRPr="00E36E22">
              <w:rPr>
                <w:lang w:val="en-GB"/>
              </w:rPr>
              <w:t>a combination or integration thereof</w:t>
            </w:r>
            <w:r w:rsidR="006C2479" w:rsidRPr="00E36E22">
              <w:rPr>
                <w:lang w:val="en-GB"/>
              </w:rPr>
              <w:t>)</w:t>
            </w:r>
            <w:r w:rsidRPr="00E36E22">
              <w:rPr>
                <w:lang w:val="en-GB"/>
              </w:rPr>
              <w:t xml:space="preserve"> that </w:t>
            </w:r>
            <w:r w:rsidR="00C31B9B">
              <w:rPr>
                <w:lang w:val="en-GB"/>
              </w:rPr>
              <w:t xml:space="preserve">is the result </w:t>
            </w:r>
            <w:r w:rsidR="00F11A27">
              <w:rPr>
                <w:lang w:val="en-GB"/>
              </w:rPr>
              <w:t xml:space="preserve">or outcome </w:t>
            </w:r>
            <w:r w:rsidR="00C31B9B">
              <w:rPr>
                <w:lang w:val="en-GB"/>
              </w:rPr>
              <w:t>of the Works performed</w:t>
            </w:r>
            <w:r w:rsidRPr="00E36E22">
              <w:rPr>
                <w:lang w:val="en-GB"/>
              </w:rPr>
              <w:t xml:space="preserve"> </w:t>
            </w:r>
            <w:r w:rsidR="00AB5E4C">
              <w:rPr>
                <w:lang w:val="en-GB"/>
              </w:rPr>
              <w:t>under</w:t>
            </w:r>
            <w:r w:rsidRPr="00E36E22">
              <w:rPr>
                <w:lang w:val="en-GB"/>
              </w:rPr>
              <w:t xml:space="preserve"> this Agreement, as further described in the specifications </w:t>
            </w:r>
            <w:r w:rsidR="00082200" w:rsidRPr="00E36E22">
              <w:rPr>
                <w:lang w:val="en-GB"/>
              </w:rPr>
              <w:t>in the attached</w:t>
            </w:r>
            <w:r w:rsidRPr="00E36E22">
              <w:rPr>
                <w:lang w:val="en-GB"/>
              </w:rPr>
              <w:t xml:space="preserve"> </w:t>
            </w:r>
            <w:r w:rsidR="00CF6F64" w:rsidRPr="00CF6F64">
              <w:rPr>
                <w:lang w:val="en-GB"/>
              </w:rPr>
              <w:t>Annex “Specifications</w:t>
            </w:r>
            <w:r w:rsidR="00CF6F64">
              <w:rPr>
                <w:lang w:val="en-GB"/>
              </w:rPr>
              <w:t>”</w:t>
            </w:r>
            <w:r w:rsidRPr="00E36E22">
              <w:rPr>
                <w:lang w:val="en-GB"/>
              </w:rPr>
              <w:t xml:space="preserve">. The term </w:t>
            </w:r>
            <w:r w:rsidR="002953D1">
              <w:rPr>
                <w:lang w:val="en-GB"/>
              </w:rPr>
              <w:t>“</w:t>
            </w:r>
            <w:r w:rsidR="00192A25" w:rsidRPr="00E36E22">
              <w:rPr>
                <w:lang w:val="en-GB"/>
              </w:rPr>
              <w:t>Solution</w:t>
            </w:r>
            <w:r w:rsidR="002953D1">
              <w:rPr>
                <w:lang w:val="en-GB"/>
              </w:rPr>
              <w:t>”</w:t>
            </w:r>
            <w:r w:rsidRPr="00E36E22">
              <w:rPr>
                <w:lang w:val="en-GB"/>
              </w:rPr>
              <w:t xml:space="preserve"> shall also include any updates to or enhancements </w:t>
            </w:r>
            <w:r w:rsidR="006C2479" w:rsidRPr="00E36E22">
              <w:rPr>
                <w:lang w:val="en-GB"/>
              </w:rPr>
              <w:t>thereof</w:t>
            </w:r>
            <w:r w:rsidRPr="00E36E22">
              <w:rPr>
                <w:lang w:val="en-GB"/>
              </w:rPr>
              <w:t xml:space="preserve">, as well as any new version of, or functional replacement for (regardless of price or performance) the </w:t>
            </w:r>
            <w:r w:rsidR="00192A25" w:rsidRPr="00E36E22">
              <w:rPr>
                <w:lang w:val="en-GB"/>
              </w:rPr>
              <w:t>Solution</w:t>
            </w:r>
            <w:r w:rsidRPr="00E36E22">
              <w:rPr>
                <w:lang w:val="en-GB"/>
              </w:rPr>
              <w:t>.</w:t>
            </w:r>
          </w:p>
        </w:tc>
      </w:tr>
      <w:tr w:rsidR="00A50509" w:rsidRPr="00E36E22" w:rsidTr="002953D1">
        <w:tc>
          <w:tcPr>
            <w:tcW w:w="2126" w:type="dxa"/>
          </w:tcPr>
          <w:p w:rsidR="00A50509" w:rsidRPr="00E36E22" w:rsidRDefault="00A50509" w:rsidP="005E5C4D">
            <w:pPr>
              <w:jc w:val="both"/>
              <w:rPr>
                <w:b/>
                <w:lang w:val="en-GB"/>
              </w:rPr>
            </w:pPr>
            <w:r>
              <w:rPr>
                <w:b/>
                <w:lang w:val="en-GB"/>
              </w:rPr>
              <w:t>Transfer Event:</w:t>
            </w:r>
          </w:p>
        </w:tc>
        <w:tc>
          <w:tcPr>
            <w:tcW w:w="7430" w:type="dxa"/>
          </w:tcPr>
          <w:p w:rsidR="00A50509" w:rsidRPr="00E36E22" w:rsidRDefault="00682308" w:rsidP="00710BCD">
            <w:pPr>
              <w:spacing w:after="200" w:line="276" w:lineRule="auto"/>
              <w:jc w:val="both"/>
              <w:rPr>
                <w:lang w:val="en-GB"/>
              </w:rPr>
            </w:pPr>
            <w:proofErr w:type="gramStart"/>
            <w:r>
              <w:rPr>
                <w:lang w:val="en-GB"/>
              </w:rPr>
              <w:t>the</w:t>
            </w:r>
            <w:proofErr w:type="gramEnd"/>
            <w:r w:rsidR="00143265">
              <w:rPr>
                <w:lang w:val="en-GB"/>
              </w:rPr>
              <w:t xml:space="preserve"> moment at which the ownership and </w:t>
            </w:r>
            <w:r w:rsidR="00D633C7">
              <w:rPr>
                <w:lang w:val="en-GB"/>
              </w:rPr>
              <w:t>Intellectual Property Rights</w:t>
            </w:r>
            <w:r w:rsidR="00143265">
              <w:rPr>
                <w:lang w:val="en-GB"/>
              </w:rPr>
              <w:t xml:space="preserve"> in and to any Works and Solution are passed from </w:t>
            </w:r>
            <w:r w:rsidR="00C259D0">
              <w:rPr>
                <w:lang w:val="en-GB"/>
              </w:rPr>
              <w:t>Contractor</w:t>
            </w:r>
            <w:r w:rsidR="00143265">
              <w:rPr>
                <w:lang w:val="en-GB"/>
              </w:rPr>
              <w:t xml:space="preserve"> to </w:t>
            </w:r>
            <w:r w:rsidR="006B46CE">
              <w:rPr>
                <w:lang w:val="en-GB"/>
              </w:rPr>
              <w:t>Company</w:t>
            </w:r>
            <w:r w:rsidR="000B338F">
              <w:rPr>
                <w:lang w:val="en-GB"/>
              </w:rPr>
              <w:t>. The Transfer Event may occur at any of the following moments,</w:t>
            </w:r>
            <w:r w:rsidR="00A50509">
              <w:rPr>
                <w:lang w:val="en-GB"/>
              </w:rPr>
              <w:t xml:space="preserve"> whichever </w:t>
            </w:r>
            <w:r w:rsidR="00710BCD">
              <w:rPr>
                <w:lang w:val="en-GB"/>
              </w:rPr>
              <w:t>occurs</w:t>
            </w:r>
            <w:r w:rsidR="00A50509">
              <w:rPr>
                <w:lang w:val="en-GB"/>
              </w:rPr>
              <w:t xml:space="preserve"> first: </w:t>
            </w:r>
            <w:r w:rsidR="00A50509" w:rsidRPr="00A50509">
              <w:rPr>
                <w:lang w:val="en-GB"/>
              </w:rPr>
              <w:t xml:space="preserve">(1) creation of the Solution; (2) recording the Solution on the data media of the Company or otherwise incorporating it into the Company’s information systems; (3) handing the Solution over, making it available or otherwise delivering it to the Company; (4) acceptance of the Solution by the Company; (5) </w:t>
            </w:r>
            <w:r w:rsidR="00C259D0">
              <w:rPr>
                <w:lang w:val="en-GB"/>
              </w:rPr>
              <w:t>Contractor</w:t>
            </w:r>
            <w:r w:rsidR="00A50509" w:rsidRPr="00A50509">
              <w:rPr>
                <w:lang w:val="en-GB"/>
              </w:rPr>
              <w:t xml:space="preserve"> has received full remuneration for the Solution from the Company.</w:t>
            </w:r>
            <w:r w:rsidR="00A50509">
              <w:rPr>
                <w:lang w:val="en-GB"/>
              </w:rPr>
              <w:t xml:space="preserve"> </w:t>
            </w:r>
            <w:r w:rsidR="00A50509" w:rsidRPr="00A50509">
              <w:rPr>
                <w:i/>
                <w:vanish/>
                <w:lang w:val="en-GB"/>
              </w:rPr>
              <w:t>[TIP: Choose suitable options.]</w:t>
            </w:r>
          </w:p>
        </w:tc>
      </w:tr>
      <w:tr w:rsidR="00770E02" w:rsidRPr="00E36E22" w:rsidTr="002953D1">
        <w:tc>
          <w:tcPr>
            <w:tcW w:w="2126" w:type="dxa"/>
          </w:tcPr>
          <w:p w:rsidR="00770E02" w:rsidRPr="00E36E22" w:rsidRDefault="00770E02" w:rsidP="005E5C4D">
            <w:pPr>
              <w:jc w:val="both"/>
              <w:rPr>
                <w:b/>
                <w:lang w:val="en-GB"/>
              </w:rPr>
            </w:pPr>
            <w:r>
              <w:rPr>
                <w:b/>
                <w:lang w:val="en-GB"/>
              </w:rPr>
              <w:t>Worker:</w:t>
            </w:r>
          </w:p>
        </w:tc>
        <w:tc>
          <w:tcPr>
            <w:tcW w:w="7430" w:type="dxa"/>
          </w:tcPr>
          <w:p w:rsidR="00770E02" w:rsidRPr="00E36E22" w:rsidRDefault="00770E02" w:rsidP="00B10C01">
            <w:pPr>
              <w:spacing w:after="200" w:line="276" w:lineRule="auto"/>
              <w:jc w:val="both"/>
              <w:rPr>
                <w:lang w:val="en-GB"/>
              </w:rPr>
            </w:pPr>
            <w:proofErr w:type="gramStart"/>
            <w:r>
              <w:rPr>
                <w:lang w:val="en-GB"/>
              </w:rPr>
              <w:t>employee</w:t>
            </w:r>
            <w:proofErr w:type="gramEnd"/>
            <w:r>
              <w:rPr>
                <w:lang w:val="en-GB"/>
              </w:rPr>
              <w:t xml:space="preserve">, subcontractor or other person that the </w:t>
            </w:r>
            <w:r w:rsidR="00C259D0">
              <w:rPr>
                <w:lang w:val="en-GB"/>
              </w:rPr>
              <w:t>Contractor</w:t>
            </w:r>
            <w:r>
              <w:rPr>
                <w:lang w:val="en-GB"/>
              </w:rPr>
              <w:t xml:space="preserve"> uses for the performance of Works.</w:t>
            </w:r>
          </w:p>
        </w:tc>
      </w:tr>
      <w:tr w:rsidR="00770E02" w:rsidRPr="00E36E22" w:rsidTr="002953D1">
        <w:tc>
          <w:tcPr>
            <w:tcW w:w="2126" w:type="dxa"/>
          </w:tcPr>
          <w:p w:rsidR="00770E02" w:rsidRDefault="00770E02" w:rsidP="005E5C4D">
            <w:pPr>
              <w:jc w:val="both"/>
              <w:rPr>
                <w:b/>
                <w:lang w:val="en-GB"/>
              </w:rPr>
            </w:pPr>
            <w:r>
              <w:rPr>
                <w:b/>
                <w:lang w:val="en-GB"/>
              </w:rPr>
              <w:t>Works:</w:t>
            </w:r>
          </w:p>
        </w:tc>
        <w:tc>
          <w:tcPr>
            <w:tcW w:w="7430" w:type="dxa"/>
          </w:tcPr>
          <w:p w:rsidR="00770E02" w:rsidRDefault="00F60C70" w:rsidP="00F11A27">
            <w:pPr>
              <w:spacing w:after="200" w:line="276" w:lineRule="auto"/>
              <w:jc w:val="both"/>
              <w:rPr>
                <w:lang w:val="en-GB"/>
              </w:rPr>
            </w:pPr>
            <w:proofErr w:type="gramStart"/>
            <w:r>
              <w:rPr>
                <w:lang w:val="en-GB"/>
              </w:rPr>
              <w:t>all</w:t>
            </w:r>
            <w:proofErr w:type="gramEnd"/>
            <w:r>
              <w:rPr>
                <w:lang w:val="en-GB"/>
              </w:rPr>
              <w:t xml:space="preserve"> </w:t>
            </w:r>
            <w:r w:rsidR="0087310C">
              <w:rPr>
                <w:lang w:val="en-GB"/>
              </w:rPr>
              <w:t xml:space="preserve">the </w:t>
            </w:r>
            <w:r w:rsidR="00770E02">
              <w:rPr>
                <w:lang w:val="en-GB"/>
              </w:rPr>
              <w:t xml:space="preserve">Services and </w:t>
            </w:r>
            <w:r w:rsidR="008D3D94">
              <w:rPr>
                <w:lang w:val="en-GB"/>
              </w:rPr>
              <w:t>Deliverable</w:t>
            </w:r>
            <w:r w:rsidR="00770E02">
              <w:rPr>
                <w:lang w:val="en-GB"/>
              </w:rPr>
              <w:t>s</w:t>
            </w:r>
            <w:r>
              <w:rPr>
                <w:lang w:val="en-GB"/>
              </w:rPr>
              <w:t xml:space="preserve"> that are necessary to develop the Solution in accordance with this Agreement.</w:t>
            </w:r>
          </w:p>
        </w:tc>
      </w:tr>
    </w:tbl>
    <w:p w:rsidR="00224FC0" w:rsidRPr="0087575C" w:rsidRDefault="00224FC0" w:rsidP="005E5C4D">
      <w:pPr>
        <w:pStyle w:val="ListParagraph"/>
        <w:numPr>
          <w:ilvl w:val="0"/>
          <w:numId w:val="11"/>
        </w:numPr>
        <w:contextualSpacing w:val="0"/>
        <w:jc w:val="both"/>
        <w:rPr>
          <w:b/>
          <w:szCs w:val="20"/>
          <w:lang w:val="en-GB"/>
        </w:rPr>
      </w:pPr>
      <w:r w:rsidRPr="0087575C">
        <w:rPr>
          <w:b/>
          <w:szCs w:val="20"/>
          <w:lang w:val="en-GB"/>
        </w:rPr>
        <w:t>The object and scope of the Agreement</w:t>
      </w:r>
    </w:p>
    <w:p w:rsidR="000F03B9" w:rsidRPr="000B3AD4" w:rsidRDefault="000F03B9" w:rsidP="005E5C4D">
      <w:pPr>
        <w:pStyle w:val="Heading2"/>
        <w:numPr>
          <w:ilvl w:val="1"/>
          <w:numId w:val="11"/>
        </w:numPr>
        <w:rPr>
          <w:lang w:val="en-GB"/>
        </w:rPr>
      </w:pPr>
      <w:r w:rsidRPr="00E36E22">
        <w:rPr>
          <w:rFonts w:cs="Arial"/>
          <w:szCs w:val="20"/>
          <w:lang w:val="en-GB"/>
        </w:rPr>
        <w:t xml:space="preserve">This Agreement </w:t>
      </w:r>
      <w:r w:rsidRPr="00AE30BF">
        <w:rPr>
          <w:rFonts w:eastAsia="Times New Roman" w:cs="Times New Roman"/>
          <w:szCs w:val="20"/>
          <w:lang w:val="en-GB"/>
        </w:rPr>
        <w:t>governs</w:t>
      </w:r>
      <w:r w:rsidRPr="00E36E22">
        <w:rPr>
          <w:rFonts w:cs="Arial"/>
          <w:szCs w:val="20"/>
          <w:lang w:val="en-GB"/>
        </w:rPr>
        <w:t xml:space="preserve"> </w:t>
      </w:r>
      <w:r w:rsidRPr="00AE30BF">
        <w:rPr>
          <w:rFonts w:eastAsia="Times New Roman" w:cs="Times New Roman"/>
          <w:szCs w:val="20"/>
          <w:lang w:val="en-GB"/>
        </w:rPr>
        <w:t>the</w:t>
      </w:r>
      <w:r w:rsidRPr="00E36E22">
        <w:rPr>
          <w:rFonts w:cs="Arial"/>
          <w:szCs w:val="20"/>
          <w:lang w:val="en-GB"/>
        </w:rPr>
        <w:t xml:space="preserve"> conditions under which </w:t>
      </w:r>
      <w:r w:rsidR="00C259D0">
        <w:rPr>
          <w:rFonts w:cs="Arial"/>
          <w:szCs w:val="20"/>
          <w:lang w:val="en-GB"/>
        </w:rPr>
        <w:t>Contractor</w:t>
      </w:r>
      <w:r w:rsidRPr="00E36E22">
        <w:rPr>
          <w:rFonts w:cs="Arial"/>
          <w:szCs w:val="20"/>
          <w:lang w:val="en-GB"/>
        </w:rPr>
        <w:t xml:space="preserve"> can </w:t>
      </w:r>
      <w:r w:rsidR="008D3D94">
        <w:rPr>
          <w:szCs w:val="20"/>
          <w:lang w:val="en-GB"/>
        </w:rPr>
        <w:t>perform Works</w:t>
      </w:r>
      <w:r w:rsidR="00803EE1">
        <w:rPr>
          <w:szCs w:val="20"/>
          <w:lang w:val="en-GB"/>
        </w:rPr>
        <w:t xml:space="preserve"> </w:t>
      </w:r>
      <w:r w:rsidR="00082200" w:rsidRPr="00E36E22">
        <w:rPr>
          <w:rFonts w:cs="Arial"/>
          <w:szCs w:val="20"/>
          <w:lang w:val="en-GB"/>
        </w:rPr>
        <w:t xml:space="preserve">and sell </w:t>
      </w:r>
      <w:r w:rsidRPr="00E36E22">
        <w:rPr>
          <w:rFonts w:cs="Arial"/>
          <w:szCs w:val="20"/>
          <w:lang w:val="en-GB"/>
        </w:rPr>
        <w:t>the Solutions</w:t>
      </w:r>
      <w:r w:rsidR="00082200" w:rsidRPr="00E36E22">
        <w:rPr>
          <w:rFonts w:cs="Arial"/>
          <w:szCs w:val="20"/>
          <w:lang w:val="en-GB"/>
        </w:rPr>
        <w:t xml:space="preserve"> to the </w:t>
      </w:r>
      <w:r w:rsidR="00927A23">
        <w:rPr>
          <w:rFonts w:cs="Arial"/>
          <w:szCs w:val="20"/>
          <w:lang w:val="en-GB"/>
        </w:rPr>
        <w:t>Company</w:t>
      </w:r>
      <w:r w:rsidRPr="00E36E22">
        <w:rPr>
          <w:rFonts w:cs="Arial"/>
          <w:szCs w:val="20"/>
          <w:lang w:val="en-GB"/>
        </w:rPr>
        <w:t>.</w:t>
      </w:r>
    </w:p>
    <w:p w:rsidR="000B3AD4" w:rsidRPr="00683510" w:rsidRDefault="000B3AD4" w:rsidP="005E5C4D">
      <w:pPr>
        <w:pStyle w:val="Heading2"/>
        <w:numPr>
          <w:ilvl w:val="1"/>
          <w:numId w:val="11"/>
        </w:numPr>
        <w:rPr>
          <w:rFonts w:cs="Arial"/>
          <w:szCs w:val="20"/>
          <w:lang w:val="en-GB"/>
        </w:rPr>
      </w:pPr>
      <w:r w:rsidRPr="00683510">
        <w:rPr>
          <w:rFonts w:cs="Arial"/>
          <w:szCs w:val="20"/>
          <w:lang w:val="en-GB"/>
        </w:rPr>
        <w:t>This Agreement is a sub-agreement to the Framework Agreement and thus subject to t</w:t>
      </w:r>
      <w:r w:rsidR="00A9206C" w:rsidRPr="00683510">
        <w:rPr>
          <w:rFonts w:cs="Arial"/>
          <w:szCs w:val="20"/>
          <w:lang w:val="en-GB"/>
        </w:rPr>
        <w:t>he terms and conditions thereof</w:t>
      </w:r>
      <w:r w:rsidRPr="00683510">
        <w:rPr>
          <w:rFonts w:cs="Arial"/>
          <w:szCs w:val="20"/>
          <w:lang w:val="en-GB"/>
        </w:rPr>
        <w:t>.</w:t>
      </w:r>
      <w:r w:rsidR="009B5679">
        <w:rPr>
          <w:rFonts w:cs="Arial"/>
          <w:szCs w:val="20"/>
          <w:lang w:val="en-GB"/>
        </w:rPr>
        <w:t xml:space="preserve"> </w:t>
      </w:r>
      <w:r w:rsidR="009B5679">
        <w:rPr>
          <w:lang w:val="en-GB"/>
        </w:rPr>
        <w:t>In case of contradiction, the terms and conditions of the Framework Agreement shall prevail.</w:t>
      </w:r>
    </w:p>
    <w:p w:rsidR="00270515" w:rsidRDefault="00270515" w:rsidP="005E5C4D">
      <w:pPr>
        <w:pStyle w:val="ListParagraph"/>
        <w:numPr>
          <w:ilvl w:val="0"/>
          <w:numId w:val="11"/>
        </w:numPr>
        <w:contextualSpacing w:val="0"/>
        <w:jc w:val="both"/>
        <w:rPr>
          <w:b/>
          <w:szCs w:val="20"/>
          <w:lang w:val="en-GB"/>
        </w:rPr>
      </w:pPr>
      <w:r>
        <w:rPr>
          <w:b/>
          <w:szCs w:val="20"/>
          <w:lang w:val="en-GB"/>
        </w:rPr>
        <w:t>Mutual obligations</w:t>
      </w:r>
    </w:p>
    <w:p w:rsidR="00270515" w:rsidRDefault="00270515" w:rsidP="00270515">
      <w:pPr>
        <w:pStyle w:val="ListParagraph"/>
        <w:numPr>
          <w:ilvl w:val="1"/>
          <w:numId w:val="11"/>
        </w:numPr>
        <w:contextualSpacing w:val="0"/>
        <w:jc w:val="both"/>
        <w:rPr>
          <w:szCs w:val="20"/>
          <w:lang w:val="en-GB"/>
        </w:rPr>
      </w:pPr>
      <w:r>
        <w:rPr>
          <w:szCs w:val="20"/>
          <w:lang w:val="en-GB"/>
        </w:rPr>
        <w:t>Parties hereby undertake to:</w:t>
      </w:r>
    </w:p>
    <w:p w:rsidR="00270515" w:rsidRDefault="00270515" w:rsidP="00270515">
      <w:pPr>
        <w:pStyle w:val="ListParagraph"/>
        <w:numPr>
          <w:ilvl w:val="2"/>
          <w:numId w:val="11"/>
        </w:numPr>
        <w:contextualSpacing w:val="0"/>
        <w:jc w:val="both"/>
        <w:rPr>
          <w:szCs w:val="20"/>
          <w:lang w:val="en-GB"/>
        </w:rPr>
      </w:pPr>
      <w:proofErr w:type="gramStart"/>
      <w:r w:rsidRPr="00270515">
        <w:rPr>
          <w:szCs w:val="20"/>
          <w:lang w:val="en-GB"/>
        </w:rPr>
        <w:t>perform</w:t>
      </w:r>
      <w:proofErr w:type="gramEnd"/>
      <w:r w:rsidRPr="00270515">
        <w:rPr>
          <w:szCs w:val="20"/>
          <w:lang w:val="en-GB"/>
        </w:rPr>
        <w:t xml:space="preserve"> </w:t>
      </w:r>
      <w:r>
        <w:rPr>
          <w:szCs w:val="20"/>
          <w:lang w:val="en-GB"/>
        </w:rPr>
        <w:t>the Agreement</w:t>
      </w:r>
      <w:r w:rsidRPr="00270515">
        <w:rPr>
          <w:szCs w:val="20"/>
          <w:lang w:val="en-GB"/>
        </w:rPr>
        <w:t xml:space="preserve"> with due professional care and diligence in accordance with good industry practice and the provisions of the</w:t>
      </w:r>
      <w:r>
        <w:rPr>
          <w:szCs w:val="20"/>
          <w:lang w:val="en-GB"/>
        </w:rPr>
        <w:t xml:space="preserve"> applicable laws.</w:t>
      </w:r>
    </w:p>
    <w:p w:rsidR="00270515" w:rsidRDefault="00270515" w:rsidP="00270515">
      <w:pPr>
        <w:pStyle w:val="ListParagraph"/>
        <w:numPr>
          <w:ilvl w:val="2"/>
          <w:numId w:val="11"/>
        </w:numPr>
        <w:contextualSpacing w:val="0"/>
        <w:jc w:val="both"/>
        <w:rPr>
          <w:szCs w:val="20"/>
          <w:lang w:val="en-GB"/>
        </w:rPr>
      </w:pPr>
      <w:proofErr w:type="gramStart"/>
      <w:r w:rsidRPr="00270515">
        <w:rPr>
          <w:szCs w:val="20"/>
          <w:lang w:val="en-GB"/>
        </w:rPr>
        <w:t>exercise</w:t>
      </w:r>
      <w:proofErr w:type="gramEnd"/>
      <w:r w:rsidRPr="00270515">
        <w:rPr>
          <w:szCs w:val="20"/>
          <w:lang w:val="en-GB"/>
        </w:rPr>
        <w:t xml:space="preserve"> their rights in good faith, avoi</w:t>
      </w:r>
      <w:r>
        <w:rPr>
          <w:szCs w:val="20"/>
          <w:lang w:val="en-GB"/>
        </w:rPr>
        <w:t>ding damage to the other Party.</w:t>
      </w:r>
    </w:p>
    <w:p w:rsidR="00270515" w:rsidRDefault="00270515" w:rsidP="00270515">
      <w:pPr>
        <w:pStyle w:val="ListParagraph"/>
        <w:numPr>
          <w:ilvl w:val="2"/>
          <w:numId w:val="11"/>
        </w:numPr>
        <w:contextualSpacing w:val="0"/>
        <w:jc w:val="both"/>
        <w:rPr>
          <w:szCs w:val="20"/>
          <w:lang w:val="en-GB"/>
        </w:rPr>
      </w:pPr>
      <w:proofErr w:type="gramStart"/>
      <w:r w:rsidRPr="00270515">
        <w:rPr>
          <w:szCs w:val="20"/>
          <w:lang w:val="en-GB"/>
        </w:rPr>
        <w:lastRenderedPageBreak/>
        <w:t>contribute</w:t>
      </w:r>
      <w:proofErr w:type="gramEnd"/>
      <w:r w:rsidRPr="00270515">
        <w:rPr>
          <w:szCs w:val="20"/>
          <w:lang w:val="en-GB"/>
        </w:rPr>
        <w:t xml:space="preserve"> to the performance of the </w:t>
      </w:r>
      <w:r>
        <w:rPr>
          <w:szCs w:val="20"/>
          <w:lang w:val="en-GB"/>
        </w:rPr>
        <w:t>Agreement</w:t>
      </w:r>
      <w:r w:rsidRPr="00270515">
        <w:rPr>
          <w:szCs w:val="20"/>
          <w:lang w:val="en-GB"/>
        </w:rPr>
        <w:t xml:space="preserve"> by creating the required conditions, which are either obligatory for the Parties or the creation of which </w:t>
      </w:r>
      <w:r>
        <w:rPr>
          <w:szCs w:val="20"/>
          <w:lang w:val="en-GB"/>
        </w:rPr>
        <w:t>depends on the Party concerned.</w:t>
      </w:r>
    </w:p>
    <w:p w:rsidR="00270515" w:rsidRPr="00270515" w:rsidRDefault="00270515" w:rsidP="00270515">
      <w:pPr>
        <w:pStyle w:val="ListParagraph"/>
        <w:numPr>
          <w:ilvl w:val="2"/>
          <w:numId w:val="11"/>
        </w:numPr>
        <w:contextualSpacing w:val="0"/>
        <w:jc w:val="both"/>
        <w:rPr>
          <w:szCs w:val="20"/>
          <w:lang w:val="en-GB"/>
        </w:rPr>
      </w:pPr>
      <w:proofErr w:type="gramStart"/>
      <w:r>
        <w:rPr>
          <w:szCs w:val="20"/>
          <w:lang w:val="en-GB"/>
        </w:rPr>
        <w:t>assure</w:t>
      </w:r>
      <w:proofErr w:type="gramEnd"/>
      <w:r>
        <w:rPr>
          <w:szCs w:val="20"/>
          <w:lang w:val="en-GB"/>
        </w:rPr>
        <w:t xml:space="preserve"> the</w:t>
      </w:r>
      <w:r w:rsidRPr="00270515">
        <w:rPr>
          <w:szCs w:val="20"/>
          <w:lang w:val="en-GB"/>
        </w:rPr>
        <w:t xml:space="preserve"> timely adoption of all the decisions, which are needed to perform under the </w:t>
      </w:r>
      <w:r>
        <w:rPr>
          <w:szCs w:val="20"/>
          <w:lang w:val="en-GB"/>
        </w:rPr>
        <w:t>Agreement</w:t>
      </w:r>
      <w:r w:rsidRPr="00270515">
        <w:rPr>
          <w:szCs w:val="20"/>
          <w:lang w:val="en-GB"/>
        </w:rPr>
        <w:t>.</w:t>
      </w:r>
    </w:p>
    <w:p w:rsidR="00FF4683" w:rsidRDefault="00C259D0" w:rsidP="005E5C4D">
      <w:pPr>
        <w:pStyle w:val="ListParagraph"/>
        <w:numPr>
          <w:ilvl w:val="0"/>
          <w:numId w:val="11"/>
        </w:numPr>
        <w:contextualSpacing w:val="0"/>
        <w:jc w:val="both"/>
        <w:rPr>
          <w:b/>
          <w:szCs w:val="20"/>
          <w:lang w:val="en-GB"/>
        </w:rPr>
      </w:pPr>
      <w:r>
        <w:rPr>
          <w:b/>
          <w:szCs w:val="20"/>
          <w:lang w:val="en-GB"/>
        </w:rPr>
        <w:t>Contractor</w:t>
      </w:r>
      <w:r w:rsidR="00FF4683">
        <w:rPr>
          <w:b/>
          <w:szCs w:val="20"/>
          <w:lang w:val="en-GB"/>
        </w:rPr>
        <w:t>’s obligations</w:t>
      </w:r>
    </w:p>
    <w:p w:rsidR="00FF4683" w:rsidRDefault="00C259D0" w:rsidP="00FF4683">
      <w:pPr>
        <w:pStyle w:val="ListParagraph"/>
        <w:numPr>
          <w:ilvl w:val="1"/>
          <w:numId w:val="11"/>
        </w:numPr>
        <w:contextualSpacing w:val="0"/>
        <w:jc w:val="both"/>
        <w:rPr>
          <w:szCs w:val="20"/>
          <w:lang w:val="en-GB"/>
        </w:rPr>
      </w:pPr>
      <w:r>
        <w:rPr>
          <w:szCs w:val="20"/>
          <w:lang w:val="en-GB"/>
        </w:rPr>
        <w:t>Contractor</w:t>
      </w:r>
      <w:r w:rsidR="00FF4683">
        <w:rPr>
          <w:szCs w:val="20"/>
          <w:lang w:val="en-GB"/>
        </w:rPr>
        <w:t xml:space="preserve"> </w:t>
      </w:r>
      <w:r w:rsidR="00270515">
        <w:rPr>
          <w:szCs w:val="20"/>
          <w:lang w:val="en-GB"/>
        </w:rPr>
        <w:t xml:space="preserve">hereby </w:t>
      </w:r>
      <w:r w:rsidR="00FF4683">
        <w:rPr>
          <w:szCs w:val="20"/>
          <w:lang w:val="en-GB"/>
        </w:rPr>
        <w:t>undertakes</w:t>
      </w:r>
      <w:r w:rsidR="00FF4683" w:rsidRPr="00FF4683">
        <w:rPr>
          <w:szCs w:val="20"/>
          <w:lang w:val="en-GB"/>
        </w:rPr>
        <w:t xml:space="preserve"> </w:t>
      </w:r>
      <w:r w:rsidR="00FF4683">
        <w:rPr>
          <w:szCs w:val="20"/>
          <w:lang w:val="en-GB"/>
        </w:rPr>
        <w:t>to:</w:t>
      </w:r>
    </w:p>
    <w:p w:rsidR="008D3D94" w:rsidRDefault="00F11A27" w:rsidP="00FF4683">
      <w:pPr>
        <w:pStyle w:val="ListParagraph"/>
        <w:numPr>
          <w:ilvl w:val="2"/>
          <w:numId w:val="11"/>
        </w:numPr>
        <w:contextualSpacing w:val="0"/>
        <w:jc w:val="both"/>
        <w:rPr>
          <w:szCs w:val="20"/>
          <w:lang w:val="en-GB"/>
        </w:rPr>
      </w:pPr>
      <w:proofErr w:type="gramStart"/>
      <w:r>
        <w:rPr>
          <w:szCs w:val="20"/>
          <w:lang w:val="en-GB"/>
        </w:rPr>
        <w:t>develop</w:t>
      </w:r>
      <w:proofErr w:type="gramEnd"/>
      <w:r w:rsidR="008D3D94">
        <w:rPr>
          <w:szCs w:val="20"/>
          <w:lang w:val="en-GB"/>
        </w:rPr>
        <w:t xml:space="preserve"> the following Solu</w:t>
      </w:r>
      <w:r w:rsidR="00C31B9B">
        <w:rPr>
          <w:szCs w:val="20"/>
          <w:lang w:val="en-GB"/>
        </w:rPr>
        <w:t>tion</w:t>
      </w:r>
      <w:r w:rsidR="008D3D94">
        <w:rPr>
          <w:szCs w:val="20"/>
          <w:lang w:val="en-GB"/>
        </w:rPr>
        <w:t>: [INSERT: description of the Solution, e.g. function, outlook, characteristics etc].</w:t>
      </w:r>
    </w:p>
    <w:p w:rsidR="003D3A48" w:rsidRDefault="003D3A48" w:rsidP="00FF4683">
      <w:pPr>
        <w:pStyle w:val="ListParagraph"/>
        <w:numPr>
          <w:ilvl w:val="2"/>
          <w:numId w:val="11"/>
        </w:numPr>
        <w:contextualSpacing w:val="0"/>
        <w:jc w:val="both"/>
        <w:rPr>
          <w:szCs w:val="20"/>
          <w:lang w:val="en-GB"/>
        </w:rPr>
      </w:pPr>
      <w:proofErr w:type="gramStart"/>
      <w:r>
        <w:rPr>
          <w:szCs w:val="20"/>
          <w:lang w:val="en-GB"/>
        </w:rPr>
        <w:t>choose</w:t>
      </w:r>
      <w:proofErr w:type="gramEnd"/>
      <w:r>
        <w:rPr>
          <w:szCs w:val="20"/>
          <w:lang w:val="en-GB"/>
        </w:rPr>
        <w:t xml:space="preserve"> the t</w:t>
      </w:r>
      <w:r w:rsidRPr="003D3A48">
        <w:rPr>
          <w:szCs w:val="20"/>
          <w:lang w:val="en-GB"/>
        </w:rPr>
        <w:t xml:space="preserve">ools and other means, technology and methodology </w:t>
      </w:r>
      <w:r>
        <w:rPr>
          <w:szCs w:val="20"/>
          <w:lang w:val="en-GB"/>
        </w:rPr>
        <w:t>for</w:t>
      </w:r>
      <w:r w:rsidRPr="003D3A48">
        <w:rPr>
          <w:szCs w:val="20"/>
          <w:lang w:val="en-GB"/>
        </w:rPr>
        <w:t xml:space="preserve"> performing </w:t>
      </w:r>
      <w:r>
        <w:rPr>
          <w:szCs w:val="20"/>
          <w:lang w:val="en-GB"/>
        </w:rPr>
        <w:t>the Works</w:t>
      </w:r>
      <w:r w:rsidRPr="003D3A48">
        <w:rPr>
          <w:szCs w:val="20"/>
          <w:lang w:val="en-GB"/>
        </w:rPr>
        <w:t xml:space="preserve">. When making the choice, the </w:t>
      </w:r>
      <w:r w:rsidR="00C259D0">
        <w:rPr>
          <w:szCs w:val="20"/>
          <w:lang w:val="en-GB"/>
        </w:rPr>
        <w:t>Contractor</w:t>
      </w:r>
      <w:r w:rsidRPr="003D3A48">
        <w:rPr>
          <w:szCs w:val="20"/>
          <w:lang w:val="en-GB"/>
        </w:rPr>
        <w:t xml:space="preserve"> shall act as a professional who takes due account of the </w:t>
      </w:r>
      <w:r w:rsidR="00927A23">
        <w:rPr>
          <w:szCs w:val="20"/>
          <w:lang w:val="en-GB"/>
        </w:rPr>
        <w:t>Company</w:t>
      </w:r>
      <w:r>
        <w:rPr>
          <w:szCs w:val="20"/>
          <w:lang w:val="en-GB"/>
        </w:rPr>
        <w:t>’s</w:t>
      </w:r>
      <w:r w:rsidRPr="003D3A48">
        <w:rPr>
          <w:szCs w:val="20"/>
          <w:lang w:val="en-GB"/>
        </w:rPr>
        <w:t xml:space="preserve"> presumptive or disclosed interests in respect of the timing, scope and pricing of the Works.</w:t>
      </w:r>
    </w:p>
    <w:p w:rsidR="00FF4683" w:rsidRDefault="008D3D94" w:rsidP="00FF4683">
      <w:pPr>
        <w:pStyle w:val="ListParagraph"/>
        <w:numPr>
          <w:ilvl w:val="2"/>
          <w:numId w:val="11"/>
        </w:numPr>
        <w:contextualSpacing w:val="0"/>
        <w:jc w:val="both"/>
        <w:rPr>
          <w:szCs w:val="20"/>
          <w:lang w:val="en-GB"/>
        </w:rPr>
      </w:pPr>
      <w:proofErr w:type="gramStart"/>
      <w:r>
        <w:rPr>
          <w:szCs w:val="20"/>
          <w:lang w:val="en-GB"/>
        </w:rPr>
        <w:t>perform</w:t>
      </w:r>
      <w:proofErr w:type="gramEnd"/>
      <w:r>
        <w:rPr>
          <w:szCs w:val="20"/>
          <w:lang w:val="en-GB"/>
        </w:rPr>
        <w:t xml:space="preserve"> </w:t>
      </w:r>
      <w:r w:rsidR="00FF4683">
        <w:rPr>
          <w:szCs w:val="20"/>
          <w:lang w:val="en-GB"/>
        </w:rPr>
        <w:t xml:space="preserve">all </w:t>
      </w:r>
      <w:r>
        <w:rPr>
          <w:szCs w:val="20"/>
          <w:lang w:val="en-GB"/>
        </w:rPr>
        <w:t>Works</w:t>
      </w:r>
      <w:r w:rsidR="00FF4683" w:rsidRPr="00FF4683">
        <w:rPr>
          <w:szCs w:val="20"/>
          <w:lang w:val="en-GB"/>
        </w:rPr>
        <w:t xml:space="preserve"> pursuant to </w:t>
      </w:r>
      <w:r>
        <w:rPr>
          <w:szCs w:val="20"/>
          <w:lang w:val="en-GB"/>
        </w:rPr>
        <w:t>the Agreement, including such Works</w:t>
      </w:r>
      <w:r w:rsidR="00FF4683" w:rsidRPr="00FF4683">
        <w:rPr>
          <w:szCs w:val="20"/>
          <w:lang w:val="en-GB"/>
        </w:rPr>
        <w:t xml:space="preserve"> </w:t>
      </w:r>
      <w:r w:rsidR="00FF4683">
        <w:rPr>
          <w:szCs w:val="20"/>
          <w:lang w:val="en-GB"/>
        </w:rPr>
        <w:t xml:space="preserve">that are </w:t>
      </w:r>
      <w:r w:rsidR="00FF4683" w:rsidRPr="00FF4683">
        <w:rPr>
          <w:szCs w:val="20"/>
          <w:lang w:val="en-GB"/>
        </w:rPr>
        <w:t xml:space="preserve">not specifically mentioned in </w:t>
      </w:r>
      <w:r w:rsidR="00FF4683">
        <w:rPr>
          <w:szCs w:val="20"/>
          <w:lang w:val="en-GB"/>
        </w:rPr>
        <w:t>the Agreement</w:t>
      </w:r>
      <w:r w:rsidR="00FF4683" w:rsidRPr="00FF4683">
        <w:rPr>
          <w:szCs w:val="20"/>
          <w:lang w:val="en-GB"/>
        </w:rPr>
        <w:t xml:space="preserve"> but can be reasonably inferred from </w:t>
      </w:r>
      <w:r w:rsidR="00FF4683">
        <w:rPr>
          <w:szCs w:val="20"/>
          <w:lang w:val="en-GB"/>
        </w:rPr>
        <w:t>the Agreement</w:t>
      </w:r>
      <w:r w:rsidR="00FF4683" w:rsidRPr="00FF4683">
        <w:rPr>
          <w:szCs w:val="20"/>
          <w:lang w:val="en-GB"/>
        </w:rPr>
        <w:t xml:space="preserve"> a</w:t>
      </w:r>
      <w:r w:rsidR="00FF4683">
        <w:rPr>
          <w:szCs w:val="20"/>
          <w:lang w:val="en-GB"/>
        </w:rPr>
        <w:t xml:space="preserve">s being required for attaining </w:t>
      </w:r>
      <w:r w:rsidR="00927A23">
        <w:rPr>
          <w:szCs w:val="20"/>
          <w:lang w:val="en-GB"/>
        </w:rPr>
        <w:t>Company</w:t>
      </w:r>
      <w:r w:rsidR="00FF4683">
        <w:rPr>
          <w:szCs w:val="20"/>
          <w:lang w:val="en-GB"/>
        </w:rPr>
        <w:t>’s a</w:t>
      </w:r>
      <w:r w:rsidR="00FF4683" w:rsidRPr="00FF4683">
        <w:rPr>
          <w:szCs w:val="20"/>
          <w:lang w:val="en-GB"/>
        </w:rPr>
        <w:t xml:space="preserve">cceptance of the </w:t>
      </w:r>
      <w:r>
        <w:rPr>
          <w:szCs w:val="20"/>
          <w:lang w:val="en-GB"/>
        </w:rPr>
        <w:t>Solutions as if such Works</w:t>
      </w:r>
      <w:r w:rsidR="00FF4683" w:rsidRPr="00FF4683">
        <w:rPr>
          <w:szCs w:val="20"/>
          <w:lang w:val="en-GB"/>
        </w:rPr>
        <w:t xml:space="preserve"> were expressly mentioned in </w:t>
      </w:r>
      <w:r w:rsidR="00FF4683">
        <w:rPr>
          <w:szCs w:val="20"/>
          <w:lang w:val="en-GB"/>
        </w:rPr>
        <w:t>the Agreement.</w:t>
      </w:r>
      <w:r w:rsidR="003D3A48">
        <w:rPr>
          <w:szCs w:val="20"/>
          <w:lang w:val="en-GB"/>
        </w:rPr>
        <w:t xml:space="preserve"> </w:t>
      </w:r>
      <w:r w:rsidR="003D3A48" w:rsidRPr="003D3A48">
        <w:rPr>
          <w:szCs w:val="20"/>
          <w:lang w:val="en-GB"/>
        </w:rPr>
        <w:t>All Works must be in compliance with the applicable laws, standards and the good practice in the applicable field of activity.</w:t>
      </w:r>
    </w:p>
    <w:p w:rsidR="00D4342D" w:rsidRPr="00D4342D" w:rsidRDefault="00D4342D" w:rsidP="00FF4683">
      <w:pPr>
        <w:pStyle w:val="ListParagraph"/>
        <w:numPr>
          <w:ilvl w:val="2"/>
          <w:numId w:val="11"/>
        </w:numPr>
        <w:contextualSpacing w:val="0"/>
        <w:jc w:val="both"/>
        <w:rPr>
          <w:szCs w:val="20"/>
          <w:lang w:val="en-GB"/>
        </w:rPr>
      </w:pPr>
      <w:proofErr w:type="gramStart"/>
      <w:r>
        <w:rPr>
          <w:lang w:val="en-GB"/>
        </w:rPr>
        <w:t>assure</w:t>
      </w:r>
      <w:proofErr w:type="gramEnd"/>
      <w:r>
        <w:rPr>
          <w:lang w:val="en-GB"/>
        </w:rPr>
        <w:t xml:space="preserve"> that the Works and </w:t>
      </w:r>
      <w:r w:rsidRPr="00796203">
        <w:rPr>
          <w:lang w:val="en-GB"/>
        </w:rPr>
        <w:t xml:space="preserve">Solutions </w:t>
      </w:r>
      <w:r w:rsidRPr="00796203">
        <w:rPr>
          <w:rFonts w:cs="Arial"/>
          <w:szCs w:val="20"/>
          <w:lang w:val="en-GB"/>
        </w:rPr>
        <w:t>comply</w:t>
      </w:r>
      <w:r w:rsidRPr="00796203">
        <w:rPr>
          <w:lang w:val="en-GB"/>
        </w:rPr>
        <w:t xml:space="preserve"> with the </w:t>
      </w:r>
      <w:r>
        <w:rPr>
          <w:lang w:val="en-GB"/>
        </w:rPr>
        <w:t xml:space="preserve">additional </w:t>
      </w:r>
      <w:r w:rsidRPr="00796203">
        <w:rPr>
          <w:lang w:val="en-GB"/>
        </w:rPr>
        <w:t>specifications in the attached Annex “Sp</w:t>
      </w:r>
      <w:r>
        <w:rPr>
          <w:lang w:val="en-GB"/>
        </w:rPr>
        <w:t>e</w:t>
      </w:r>
      <w:r w:rsidRPr="00796203">
        <w:rPr>
          <w:lang w:val="en-GB"/>
        </w:rPr>
        <w:t xml:space="preserve">cifications” </w:t>
      </w:r>
      <w:r w:rsidR="00883ACA">
        <w:rPr>
          <w:lang w:val="en-GB"/>
        </w:rPr>
        <w:t xml:space="preserve">(including quantity, quality etc) </w:t>
      </w:r>
      <w:r w:rsidRPr="00796203">
        <w:rPr>
          <w:lang w:val="en-GB"/>
        </w:rPr>
        <w:t>and any</w:t>
      </w:r>
      <w:r w:rsidRPr="00E36E22">
        <w:rPr>
          <w:lang w:val="en-GB"/>
        </w:rPr>
        <w:t xml:space="preserve"> </w:t>
      </w:r>
      <w:r w:rsidRPr="00796203">
        <w:rPr>
          <w:lang w:val="en-GB"/>
        </w:rPr>
        <w:t>applicable industry standards.</w:t>
      </w:r>
      <w:r>
        <w:rPr>
          <w:lang w:val="en-GB"/>
        </w:rPr>
        <w:t xml:space="preserve"> </w:t>
      </w:r>
      <w:r w:rsidRPr="008535F2">
        <w:rPr>
          <w:i/>
          <w:vanish/>
          <w:lang w:val="en-GB"/>
        </w:rPr>
        <w:t xml:space="preserve">[TIP: </w:t>
      </w:r>
      <w:r>
        <w:rPr>
          <w:i/>
          <w:vanish/>
          <w:lang w:val="en-GB"/>
        </w:rPr>
        <w:t>Here t</w:t>
      </w:r>
      <w:r w:rsidRPr="008535F2">
        <w:rPr>
          <w:i/>
          <w:vanish/>
          <w:lang w:val="en-GB"/>
        </w:rPr>
        <w:t>he Parties may specify exactly which standards the Solution must be in compliance with.]</w:t>
      </w:r>
    </w:p>
    <w:p w:rsidR="00C31B9B" w:rsidRDefault="00D4342D" w:rsidP="00FF4683">
      <w:pPr>
        <w:pStyle w:val="ListParagraph"/>
        <w:numPr>
          <w:ilvl w:val="2"/>
          <w:numId w:val="11"/>
        </w:numPr>
        <w:contextualSpacing w:val="0"/>
        <w:jc w:val="both"/>
        <w:rPr>
          <w:szCs w:val="20"/>
          <w:lang w:val="en-GB"/>
        </w:rPr>
      </w:pPr>
      <w:proofErr w:type="gramStart"/>
      <w:r>
        <w:rPr>
          <w:szCs w:val="20"/>
          <w:lang w:val="en-GB"/>
        </w:rPr>
        <w:t>perform</w:t>
      </w:r>
      <w:proofErr w:type="gramEnd"/>
      <w:r>
        <w:rPr>
          <w:szCs w:val="20"/>
          <w:lang w:val="en-GB"/>
        </w:rPr>
        <w:t xml:space="preserve"> the Works</w:t>
      </w:r>
      <w:r>
        <w:rPr>
          <w:lang w:val="en-GB"/>
        </w:rPr>
        <w:t xml:space="preserve"> and deliver the Solution </w:t>
      </w:r>
      <w:r w:rsidR="00C31B9B">
        <w:rPr>
          <w:lang w:val="en-GB"/>
        </w:rPr>
        <w:t xml:space="preserve">to the </w:t>
      </w:r>
      <w:r w:rsidR="00927A23">
        <w:rPr>
          <w:lang w:val="en-GB"/>
        </w:rPr>
        <w:t>Company</w:t>
      </w:r>
      <w:r w:rsidR="00C31B9B">
        <w:rPr>
          <w:lang w:val="en-GB"/>
        </w:rPr>
        <w:t xml:space="preserve"> in accordance with </w:t>
      </w:r>
      <w:r w:rsidR="00F11A27">
        <w:rPr>
          <w:lang w:val="en-GB"/>
        </w:rPr>
        <w:t>[</w:t>
      </w:r>
      <w:r w:rsidR="00F11A27" w:rsidRPr="00F11A27">
        <w:rPr>
          <w:i/>
          <w:vanish/>
          <w:lang w:val="en-GB"/>
        </w:rPr>
        <w:t xml:space="preserve">OPTION: </w:t>
      </w:r>
      <w:r w:rsidR="00C31B9B">
        <w:rPr>
          <w:lang w:val="en-GB"/>
        </w:rPr>
        <w:t xml:space="preserve">the time schedule provided in </w:t>
      </w:r>
      <w:r w:rsidR="00F11A27">
        <w:rPr>
          <w:lang w:val="en-GB"/>
        </w:rPr>
        <w:t>Annex “Time schedule”</w:t>
      </w:r>
      <w:r>
        <w:rPr>
          <w:lang w:val="en-GB"/>
        </w:rPr>
        <w:t>.</w:t>
      </w:r>
      <w:r w:rsidR="00F11A27">
        <w:rPr>
          <w:lang w:val="en-GB"/>
        </w:rPr>
        <w:t>][</w:t>
      </w:r>
      <w:r w:rsidR="00F11A27" w:rsidRPr="00500D68">
        <w:rPr>
          <w:i/>
          <w:vanish/>
          <w:lang w:val="en-GB"/>
        </w:rPr>
        <w:t>OPTION:</w:t>
      </w:r>
      <w:r w:rsidR="00F11A27" w:rsidRPr="00F11A27">
        <w:rPr>
          <w:lang w:val="en-GB"/>
        </w:rPr>
        <w:t xml:space="preserve"> the </w:t>
      </w:r>
      <w:r w:rsidR="00F11A27">
        <w:rPr>
          <w:lang w:val="en-GB"/>
        </w:rPr>
        <w:t xml:space="preserve">time schedule agreed in accordance with [INSERT: </w:t>
      </w:r>
      <w:r w:rsidR="006A7956">
        <w:rPr>
          <w:lang w:val="en-GB"/>
        </w:rPr>
        <w:t xml:space="preserve">name the </w:t>
      </w:r>
      <w:r w:rsidR="00F11A27">
        <w:rPr>
          <w:lang w:val="en-GB"/>
        </w:rPr>
        <w:t xml:space="preserve">methodology that is applied for developing the Solution, e.g. SCRUM or other agile methodologies </w:t>
      </w:r>
      <w:r w:rsidR="006A7956">
        <w:rPr>
          <w:lang w:val="en-GB"/>
        </w:rPr>
        <w:t>in</w:t>
      </w:r>
      <w:r w:rsidR="00F11A27">
        <w:rPr>
          <w:lang w:val="en-GB"/>
        </w:rPr>
        <w:t xml:space="preserve"> software development</w:t>
      </w:r>
      <w:r>
        <w:rPr>
          <w:lang w:val="en-GB"/>
        </w:rPr>
        <w:t>.</w:t>
      </w:r>
      <w:r w:rsidR="00F11A27">
        <w:rPr>
          <w:lang w:val="en-GB"/>
        </w:rPr>
        <w:t>]</w:t>
      </w:r>
      <w:r w:rsidRPr="00D4342D">
        <w:rPr>
          <w:i/>
          <w:vanish/>
          <w:lang w:val="en-GB"/>
        </w:rPr>
        <w:t>[TIP: It is advisable to describe the methodology applied, in order to avoid disputes and misunderstandings.]</w:t>
      </w:r>
      <w:r w:rsidR="00F11A27">
        <w:rPr>
          <w:lang w:val="en-GB"/>
        </w:rPr>
        <w:t>].</w:t>
      </w:r>
    </w:p>
    <w:p w:rsidR="00FF4683" w:rsidRPr="00FF4683" w:rsidRDefault="00FF4683" w:rsidP="00FF4683">
      <w:pPr>
        <w:pStyle w:val="ListParagraph"/>
        <w:numPr>
          <w:ilvl w:val="2"/>
          <w:numId w:val="11"/>
        </w:numPr>
        <w:contextualSpacing w:val="0"/>
        <w:jc w:val="both"/>
        <w:rPr>
          <w:szCs w:val="20"/>
          <w:lang w:val="en-GB"/>
        </w:rPr>
      </w:pPr>
      <w:proofErr w:type="gramStart"/>
      <w:r w:rsidRPr="00FF4683">
        <w:rPr>
          <w:szCs w:val="20"/>
          <w:lang w:val="en-GB"/>
        </w:rPr>
        <w:t>fully</w:t>
      </w:r>
      <w:proofErr w:type="gramEnd"/>
      <w:r w:rsidRPr="00FF4683">
        <w:rPr>
          <w:szCs w:val="20"/>
          <w:lang w:val="en-GB"/>
        </w:rPr>
        <w:t xml:space="preserve"> co-operate with other contractors of </w:t>
      </w:r>
      <w:r>
        <w:rPr>
          <w:szCs w:val="20"/>
          <w:lang w:val="en-GB"/>
        </w:rPr>
        <w:t xml:space="preserve">the </w:t>
      </w:r>
      <w:r w:rsidR="00927A23">
        <w:rPr>
          <w:szCs w:val="20"/>
          <w:lang w:val="en-GB"/>
        </w:rPr>
        <w:t>Company</w:t>
      </w:r>
      <w:r w:rsidRPr="00FF4683">
        <w:rPr>
          <w:szCs w:val="20"/>
          <w:lang w:val="en-GB"/>
        </w:rPr>
        <w:t xml:space="preserve"> who are or may become engaged in </w:t>
      </w:r>
      <w:r>
        <w:rPr>
          <w:szCs w:val="20"/>
          <w:lang w:val="en-GB"/>
        </w:rPr>
        <w:t>development</w:t>
      </w:r>
      <w:r w:rsidR="008D3D94">
        <w:rPr>
          <w:szCs w:val="20"/>
          <w:lang w:val="en-GB"/>
        </w:rPr>
        <w:t>, production</w:t>
      </w:r>
      <w:r>
        <w:rPr>
          <w:szCs w:val="20"/>
          <w:lang w:val="en-GB"/>
        </w:rPr>
        <w:t xml:space="preserve"> or </w:t>
      </w:r>
      <w:r w:rsidRPr="00FF4683">
        <w:rPr>
          <w:szCs w:val="20"/>
          <w:lang w:val="en-GB"/>
        </w:rPr>
        <w:t xml:space="preserve">further development, enhancement and making interoperable of </w:t>
      </w:r>
      <w:r>
        <w:rPr>
          <w:szCs w:val="20"/>
          <w:lang w:val="en-GB"/>
        </w:rPr>
        <w:t>the Solutions</w:t>
      </w:r>
      <w:r w:rsidRPr="00FF4683">
        <w:rPr>
          <w:szCs w:val="20"/>
          <w:lang w:val="en-GB"/>
        </w:rPr>
        <w:t>.</w:t>
      </w:r>
    </w:p>
    <w:p w:rsidR="00B24163" w:rsidRDefault="00927A23" w:rsidP="00B24163">
      <w:pPr>
        <w:pStyle w:val="ListParagraph"/>
        <w:numPr>
          <w:ilvl w:val="0"/>
          <w:numId w:val="11"/>
        </w:numPr>
        <w:contextualSpacing w:val="0"/>
        <w:jc w:val="both"/>
        <w:rPr>
          <w:b/>
          <w:szCs w:val="20"/>
          <w:lang w:val="en-GB"/>
        </w:rPr>
      </w:pPr>
      <w:r>
        <w:rPr>
          <w:b/>
          <w:szCs w:val="20"/>
          <w:lang w:val="en-GB"/>
        </w:rPr>
        <w:t>Company</w:t>
      </w:r>
      <w:r w:rsidR="00B24163">
        <w:rPr>
          <w:b/>
          <w:szCs w:val="20"/>
          <w:lang w:val="en-GB"/>
        </w:rPr>
        <w:t>’s obligations</w:t>
      </w:r>
    </w:p>
    <w:p w:rsidR="00B24163" w:rsidRDefault="00B24163" w:rsidP="00B24163">
      <w:pPr>
        <w:pStyle w:val="ListParagraph"/>
        <w:numPr>
          <w:ilvl w:val="1"/>
          <w:numId w:val="11"/>
        </w:numPr>
        <w:contextualSpacing w:val="0"/>
        <w:jc w:val="both"/>
        <w:rPr>
          <w:szCs w:val="20"/>
          <w:lang w:val="en-GB"/>
        </w:rPr>
      </w:pPr>
      <w:r w:rsidRPr="00B24163">
        <w:rPr>
          <w:szCs w:val="20"/>
          <w:lang w:val="en-GB"/>
        </w:rPr>
        <w:t xml:space="preserve">Company </w:t>
      </w:r>
      <w:r>
        <w:rPr>
          <w:szCs w:val="20"/>
          <w:lang w:val="en-GB"/>
        </w:rPr>
        <w:t>hereby undertakes to:</w:t>
      </w:r>
    </w:p>
    <w:p w:rsidR="00B24163" w:rsidRDefault="00B24163" w:rsidP="00B24163">
      <w:pPr>
        <w:pStyle w:val="ListParagraph"/>
        <w:numPr>
          <w:ilvl w:val="2"/>
          <w:numId w:val="11"/>
        </w:numPr>
        <w:contextualSpacing w:val="0"/>
        <w:jc w:val="both"/>
        <w:rPr>
          <w:szCs w:val="20"/>
          <w:lang w:val="en-GB"/>
        </w:rPr>
      </w:pPr>
      <w:proofErr w:type="gramStart"/>
      <w:r w:rsidRPr="00B24163">
        <w:rPr>
          <w:szCs w:val="20"/>
          <w:lang w:val="en-GB"/>
        </w:rPr>
        <w:t>grant</w:t>
      </w:r>
      <w:proofErr w:type="gramEnd"/>
      <w:r w:rsidRPr="00B24163">
        <w:rPr>
          <w:szCs w:val="20"/>
          <w:lang w:val="en-GB"/>
        </w:rPr>
        <w:t xml:space="preserve"> acceptance to the Works performed by the </w:t>
      </w:r>
      <w:r w:rsidR="00C259D0">
        <w:rPr>
          <w:szCs w:val="20"/>
          <w:lang w:val="en-GB"/>
        </w:rPr>
        <w:t>Contractor</w:t>
      </w:r>
      <w:r w:rsidRPr="00B24163">
        <w:rPr>
          <w:szCs w:val="20"/>
          <w:lang w:val="en-GB"/>
        </w:rPr>
        <w:t xml:space="preserve"> in conformity </w:t>
      </w:r>
      <w:r w:rsidR="00D633C7">
        <w:rPr>
          <w:szCs w:val="20"/>
          <w:lang w:val="en-GB"/>
        </w:rPr>
        <w:t xml:space="preserve">with </w:t>
      </w:r>
      <w:r w:rsidRPr="00B24163">
        <w:rPr>
          <w:szCs w:val="20"/>
          <w:lang w:val="en-GB"/>
        </w:rPr>
        <w:t xml:space="preserve">the </w:t>
      </w:r>
      <w:r>
        <w:rPr>
          <w:szCs w:val="20"/>
          <w:lang w:val="en-GB"/>
        </w:rPr>
        <w:t>Agreement.</w:t>
      </w:r>
    </w:p>
    <w:p w:rsidR="00B24163" w:rsidRDefault="00B24163" w:rsidP="00B24163">
      <w:pPr>
        <w:pStyle w:val="ListParagraph"/>
        <w:numPr>
          <w:ilvl w:val="2"/>
          <w:numId w:val="11"/>
        </w:numPr>
        <w:contextualSpacing w:val="0"/>
        <w:jc w:val="both"/>
        <w:rPr>
          <w:szCs w:val="20"/>
          <w:lang w:val="en-GB"/>
        </w:rPr>
      </w:pPr>
      <w:r>
        <w:rPr>
          <w:szCs w:val="20"/>
          <w:lang w:val="en-GB"/>
        </w:rPr>
        <w:t xml:space="preserve">remunerate the </w:t>
      </w:r>
      <w:r w:rsidR="00C259D0">
        <w:rPr>
          <w:szCs w:val="20"/>
          <w:lang w:val="en-GB"/>
        </w:rPr>
        <w:t>Contractor</w:t>
      </w:r>
      <w:r>
        <w:rPr>
          <w:szCs w:val="20"/>
          <w:lang w:val="en-GB"/>
        </w:rPr>
        <w:t xml:space="preserve"> for </w:t>
      </w:r>
      <w:r w:rsidR="009F0624">
        <w:rPr>
          <w:szCs w:val="20"/>
          <w:lang w:val="en-GB"/>
        </w:rPr>
        <w:t>the</w:t>
      </w:r>
      <w:r>
        <w:rPr>
          <w:szCs w:val="20"/>
          <w:lang w:val="en-GB"/>
        </w:rPr>
        <w:t xml:space="preserve"> Works and Solution</w:t>
      </w:r>
      <w:r w:rsidR="009F0624">
        <w:rPr>
          <w:szCs w:val="20"/>
          <w:lang w:val="en-GB"/>
        </w:rPr>
        <w:t>s</w:t>
      </w:r>
      <w:r>
        <w:rPr>
          <w:szCs w:val="20"/>
          <w:lang w:val="en-GB"/>
        </w:rPr>
        <w:t xml:space="preserve"> </w:t>
      </w:r>
      <w:r w:rsidR="00880061">
        <w:rPr>
          <w:szCs w:val="20"/>
          <w:lang w:val="en-GB"/>
        </w:rPr>
        <w:t>accepted by the Company</w:t>
      </w:r>
      <w:r w:rsidR="00112322">
        <w:rPr>
          <w:szCs w:val="20"/>
          <w:lang w:val="en-GB"/>
        </w:rPr>
        <w:t xml:space="preserve"> </w:t>
      </w:r>
      <w:r w:rsidR="00112322" w:rsidRPr="00B24163">
        <w:rPr>
          <w:szCs w:val="20"/>
          <w:lang w:val="en-GB"/>
        </w:rPr>
        <w:t xml:space="preserve">in conformity </w:t>
      </w:r>
      <w:r w:rsidR="00112322">
        <w:rPr>
          <w:szCs w:val="20"/>
          <w:lang w:val="en-GB"/>
        </w:rPr>
        <w:t xml:space="preserve">with </w:t>
      </w:r>
      <w:r w:rsidR="00112322" w:rsidRPr="00B24163">
        <w:rPr>
          <w:szCs w:val="20"/>
          <w:lang w:val="en-GB"/>
        </w:rPr>
        <w:t xml:space="preserve">the </w:t>
      </w:r>
      <w:r w:rsidR="00112322">
        <w:rPr>
          <w:szCs w:val="20"/>
          <w:lang w:val="en-GB"/>
        </w:rPr>
        <w:t>Agreement</w:t>
      </w:r>
      <w:r>
        <w:rPr>
          <w:szCs w:val="20"/>
          <w:lang w:val="en-GB"/>
        </w:rPr>
        <w:t>;</w:t>
      </w:r>
    </w:p>
    <w:p w:rsidR="00B24163" w:rsidRPr="00B24163" w:rsidRDefault="00B24163" w:rsidP="00B24163">
      <w:pPr>
        <w:pStyle w:val="ListParagraph"/>
        <w:numPr>
          <w:ilvl w:val="2"/>
          <w:numId w:val="11"/>
        </w:numPr>
        <w:contextualSpacing w:val="0"/>
        <w:jc w:val="both"/>
        <w:rPr>
          <w:szCs w:val="20"/>
          <w:lang w:val="en-GB"/>
        </w:rPr>
      </w:pPr>
      <w:proofErr w:type="gramStart"/>
      <w:r>
        <w:rPr>
          <w:szCs w:val="20"/>
          <w:lang w:val="en-GB"/>
        </w:rPr>
        <w:t>fulfil</w:t>
      </w:r>
      <w:proofErr w:type="gramEnd"/>
      <w:r>
        <w:rPr>
          <w:szCs w:val="20"/>
          <w:lang w:val="en-GB"/>
        </w:rPr>
        <w:t xml:space="preserve"> all d</w:t>
      </w:r>
      <w:r w:rsidRPr="00B24163">
        <w:rPr>
          <w:szCs w:val="20"/>
          <w:lang w:val="en-GB"/>
        </w:rPr>
        <w:t>ependencies expressly agreed or otherwise reasonably deriving from the nature of the relationship of the Parties.</w:t>
      </w:r>
    </w:p>
    <w:p w:rsidR="00152084" w:rsidRDefault="00B648DD" w:rsidP="005E5C4D">
      <w:pPr>
        <w:pStyle w:val="ListParagraph"/>
        <w:numPr>
          <w:ilvl w:val="0"/>
          <w:numId w:val="11"/>
        </w:numPr>
        <w:contextualSpacing w:val="0"/>
        <w:jc w:val="both"/>
        <w:rPr>
          <w:b/>
          <w:szCs w:val="20"/>
          <w:lang w:val="en-GB"/>
        </w:rPr>
      </w:pPr>
      <w:r>
        <w:rPr>
          <w:b/>
          <w:szCs w:val="20"/>
          <w:lang w:val="en-GB"/>
        </w:rPr>
        <w:t>Delivery</w:t>
      </w:r>
    </w:p>
    <w:p w:rsidR="00684DEB" w:rsidRPr="00684DEB" w:rsidRDefault="00684DEB" w:rsidP="00684DEB">
      <w:pPr>
        <w:jc w:val="both"/>
        <w:rPr>
          <w:i/>
          <w:szCs w:val="20"/>
          <w:lang w:val="en-GB"/>
        </w:rPr>
      </w:pPr>
      <w:r w:rsidRPr="00684DEB">
        <w:rPr>
          <w:i/>
          <w:vanish/>
          <w:szCs w:val="20"/>
          <w:lang w:val="en-GB"/>
        </w:rPr>
        <w:t xml:space="preserve">[OPTION: the clauses covered under this option should be used for delivery of </w:t>
      </w:r>
      <w:r w:rsidR="00D633C7">
        <w:rPr>
          <w:i/>
          <w:vanish/>
          <w:szCs w:val="20"/>
          <w:lang w:val="en-GB"/>
        </w:rPr>
        <w:t>non-tangible Works and/or Solution, e.g. Software</w:t>
      </w:r>
      <w:r w:rsidR="00F70F4A">
        <w:rPr>
          <w:i/>
          <w:vanish/>
          <w:szCs w:val="20"/>
          <w:lang w:val="en-GB"/>
        </w:rPr>
        <w:t>.</w:t>
      </w:r>
      <w:r w:rsidRPr="00684DEB">
        <w:rPr>
          <w:i/>
          <w:vanish/>
          <w:szCs w:val="20"/>
          <w:lang w:val="en-GB"/>
        </w:rPr>
        <w:t>]</w:t>
      </w:r>
    </w:p>
    <w:p w:rsidR="00927A23" w:rsidRPr="00927A23" w:rsidRDefault="00684DEB" w:rsidP="00927A23">
      <w:pPr>
        <w:pStyle w:val="Heading2"/>
        <w:numPr>
          <w:ilvl w:val="1"/>
          <w:numId w:val="11"/>
        </w:numPr>
        <w:rPr>
          <w:lang w:val="en-GB"/>
        </w:rPr>
      </w:pPr>
      <w:r>
        <w:rPr>
          <w:lang w:val="en-GB"/>
        </w:rPr>
        <w:t>[</w:t>
      </w:r>
      <w:r w:rsidR="00927A23" w:rsidRPr="00927A23">
        <w:rPr>
          <w:lang w:val="en-GB"/>
        </w:rPr>
        <w:t xml:space="preserve">Upon completion of the Works, </w:t>
      </w:r>
      <w:r w:rsidR="00C259D0">
        <w:rPr>
          <w:lang w:val="en-GB"/>
        </w:rPr>
        <w:t>Contractor</w:t>
      </w:r>
      <w:r w:rsidR="00927A23">
        <w:rPr>
          <w:lang w:val="en-GB"/>
        </w:rPr>
        <w:t xml:space="preserve"> shall deliver and hand</w:t>
      </w:r>
      <w:r w:rsidR="00927A23" w:rsidRPr="00927A23">
        <w:rPr>
          <w:lang w:val="en-GB"/>
        </w:rPr>
        <w:t xml:space="preserve"> over </w:t>
      </w:r>
      <w:r w:rsidR="00927A23">
        <w:rPr>
          <w:lang w:val="en-GB"/>
        </w:rPr>
        <w:t xml:space="preserve">the Works </w:t>
      </w:r>
      <w:r w:rsidR="00927A23" w:rsidRPr="00927A23">
        <w:rPr>
          <w:lang w:val="en-GB"/>
        </w:rPr>
        <w:t>to the Company for acceptan</w:t>
      </w:r>
      <w:r w:rsidR="00927A23">
        <w:rPr>
          <w:lang w:val="en-GB"/>
        </w:rPr>
        <w:t>ce.</w:t>
      </w:r>
    </w:p>
    <w:p w:rsidR="00927A23" w:rsidRPr="00927A23" w:rsidRDefault="00927A23" w:rsidP="00927A23">
      <w:pPr>
        <w:pStyle w:val="Heading2"/>
        <w:numPr>
          <w:ilvl w:val="1"/>
          <w:numId w:val="11"/>
        </w:numPr>
        <w:rPr>
          <w:lang w:val="en-GB"/>
        </w:rPr>
      </w:pPr>
      <w:r w:rsidRPr="00927A23">
        <w:rPr>
          <w:lang w:val="en-GB"/>
        </w:rPr>
        <w:lastRenderedPageBreak/>
        <w:t xml:space="preserve">Delivery of the Works shall be deemed to have occurred upon the moment of handing over or making available the completed Works to the Company. </w:t>
      </w:r>
      <w:r w:rsidR="00C259D0">
        <w:rPr>
          <w:lang w:val="en-GB"/>
        </w:rPr>
        <w:t>Contractor</w:t>
      </w:r>
      <w:r w:rsidRPr="00927A23">
        <w:rPr>
          <w:lang w:val="en-GB"/>
        </w:rPr>
        <w:t xml:space="preserve"> is obliged to sign an instrument of delivery and acceptance upon delivery in </w:t>
      </w:r>
      <w:r>
        <w:rPr>
          <w:lang w:val="en-GB"/>
        </w:rPr>
        <w:t>written form</w:t>
      </w:r>
      <w:r w:rsidRPr="00927A23">
        <w:rPr>
          <w:lang w:val="en-GB"/>
        </w:rPr>
        <w:t xml:space="preserve">, if Company has required </w:t>
      </w:r>
      <w:r>
        <w:rPr>
          <w:lang w:val="en-GB"/>
        </w:rPr>
        <w:t xml:space="preserve">it </w:t>
      </w:r>
      <w:r w:rsidRPr="00927A23">
        <w:rPr>
          <w:lang w:val="en-GB"/>
        </w:rPr>
        <w:t xml:space="preserve">to do so, in which case the delivery shall be deemed to have occurred as of the act of signing by the </w:t>
      </w:r>
      <w:r w:rsidR="00C259D0">
        <w:rPr>
          <w:lang w:val="en-GB"/>
        </w:rPr>
        <w:t>Contractor</w:t>
      </w:r>
      <w:r w:rsidRPr="00927A23">
        <w:rPr>
          <w:lang w:val="en-GB"/>
        </w:rPr>
        <w:t>.</w:t>
      </w:r>
    </w:p>
    <w:p w:rsidR="00927A23" w:rsidRPr="00927A23" w:rsidRDefault="00927A23" w:rsidP="00927A23">
      <w:pPr>
        <w:pStyle w:val="Heading2"/>
        <w:numPr>
          <w:ilvl w:val="1"/>
          <w:numId w:val="11"/>
        </w:numPr>
        <w:rPr>
          <w:lang w:val="en-GB"/>
        </w:rPr>
      </w:pPr>
      <w:r w:rsidRPr="00927A23">
        <w:rPr>
          <w:lang w:val="en-GB"/>
        </w:rPr>
        <w:t xml:space="preserve">Acceptance of the Works shall be deemed to have occurred, if the Company has not submitted any pretensions or notices concerning Errors within 30 days after the delivery of the Works. If Company has required the </w:t>
      </w:r>
      <w:r w:rsidR="00C259D0">
        <w:rPr>
          <w:lang w:val="en-GB"/>
        </w:rPr>
        <w:t>Contractor</w:t>
      </w:r>
      <w:r w:rsidRPr="00927A23">
        <w:rPr>
          <w:lang w:val="en-GB"/>
        </w:rPr>
        <w:t xml:space="preserve"> to sign an instrument of delivery and acceptance upon delivery in writing, the acceptance shall be deemed to have occurred as of the act of signing by the Company.</w:t>
      </w:r>
    </w:p>
    <w:p w:rsidR="00927A23" w:rsidRDefault="00927A23" w:rsidP="00927A23">
      <w:pPr>
        <w:pStyle w:val="Heading2"/>
        <w:numPr>
          <w:ilvl w:val="1"/>
          <w:numId w:val="11"/>
        </w:numPr>
        <w:rPr>
          <w:lang w:val="en-GB"/>
        </w:rPr>
      </w:pPr>
      <w:r w:rsidRPr="00927A23">
        <w:rPr>
          <w:lang w:val="en-GB"/>
        </w:rPr>
        <w:t xml:space="preserve">If the </w:t>
      </w:r>
      <w:r w:rsidR="00C259D0">
        <w:rPr>
          <w:lang w:val="en-GB"/>
        </w:rPr>
        <w:t>Contractor</w:t>
      </w:r>
      <w:r w:rsidRPr="00927A23">
        <w:rPr>
          <w:lang w:val="en-GB"/>
        </w:rPr>
        <w:t xml:space="preserve"> receives pretensions or notices concerning Errors from the Company within 30 days after the delivery of the Works, the </w:t>
      </w:r>
      <w:r w:rsidR="00C259D0">
        <w:rPr>
          <w:lang w:val="en-GB"/>
        </w:rPr>
        <w:t>Contractor</w:t>
      </w:r>
      <w:r w:rsidRPr="00927A23">
        <w:rPr>
          <w:lang w:val="en-GB"/>
        </w:rPr>
        <w:t xml:space="preserve"> must eliminate the Errors and redeliver the Works to the Company within a time period that is reasonable to eliminate such kind of Errors.</w:t>
      </w:r>
      <w:r w:rsidR="00684DEB">
        <w:rPr>
          <w:lang w:val="en-GB"/>
        </w:rPr>
        <w:t>]</w:t>
      </w:r>
    </w:p>
    <w:p w:rsidR="00D633C7" w:rsidRPr="00927A23" w:rsidRDefault="00D633C7" w:rsidP="00927A23">
      <w:pPr>
        <w:pStyle w:val="Heading2"/>
        <w:numPr>
          <w:ilvl w:val="1"/>
          <w:numId w:val="11"/>
        </w:numPr>
        <w:rPr>
          <w:lang w:val="en-GB"/>
        </w:rPr>
      </w:pPr>
      <w:r>
        <w:rPr>
          <w:lang w:val="en-GB"/>
        </w:rPr>
        <w:t xml:space="preserve">Contractor </w:t>
      </w:r>
      <w:r w:rsidRPr="00E36E22">
        <w:rPr>
          <w:lang w:val="en-GB"/>
        </w:rPr>
        <w:t xml:space="preserve">shall bear all risk of damage or loss until the </w:t>
      </w:r>
      <w:r>
        <w:rPr>
          <w:lang w:val="en-GB"/>
        </w:rPr>
        <w:t>Works and/or Solutions</w:t>
      </w:r>
      <w:r w:rsidRPr="00E36E22">
        <w:rPr>
          <w:lang w:val="en-GB"/>
        </w:rPr>
        <w:t xml:space="preserve"> are delivered to the </w:t>
      </w:r>
      <w:r>
        <w:rPr>
          <w:lang w:val="en-GB"/>
        </w:rPr>
        <w:t>Company</w:t>
      </w:r>
      <w:r w:rsidRPr="00E36E22">
        <w:rPr>
          <w:lang w:val="en-GB"/>
        </w:rPr>
        <w:t>.</w:t>
      </w:r>
    </w:p>
    <w:p w:rsidR="00684DEB" w:rsidRPr="00684DEB" w:rsidRDefault="00684DEB" w:rsidP="00684DEB">
      <w:pPr>
        <w:jc w:val="both"/>
        <w:rPr>
          <w:i/>
          <w:szCs w:val="20"/>
          <w:lang w:val="en-GB"/>
        </w:rPr>
      </w:pPr>
      <w:r w:rsidRPr="00684DEB">
        <w:rPr>
          <w:i/>
          <w:vanish/>
          <w:szCs w:val="20"/>
          <w:lang w:val="en-GB"/>
        </w:rPr>
        <w:t xml:space="preserve">[OPTION: the clauses covered under this option should be used for delivery of </w:t>
      </w:r>
      <w:r>
        <w:rPr>
          <w:i/>
          <w:vanish/>
          <w:szCs w:val="20"/>
          <w:lang w:val="en-GB"/>
        </w:rPr>
        <w:t>tangible</w:t>
      </w:r>
      <w:r w:rsidRPr="00684DEB">
        <w:rPr>
          <w:i/>
          <w:vanish/>
          <w:szCs w:val="20"/>
          <w:lang w:val="en-GB"/>
        </w:rPr>
        <w:t xml:space="preserve"> Works</w:t>
      </w:r>
      <w:r w:rsidR="00F70F4A">
        <w:rPr>
          <w:i/>
          <w:vanish/>
          <w:szCs w:val="20"/>
          <w:lang w:val="en-GB"/>
        </w:rPr>
        <w:t xml:space="preserve"> and/or Solution.</w:t>
      </w:r>
      <w:r w:rsidRPr="00684DEB">
        <w:rPr>
          <w:i/>
          <w:vanish/>
          <w:szCs w:val="20"/>
          <w:lang w:val="en-GB"/>
        </w:rPr>
        <w:t>]</w:t>
      </w:r>
    </w:p>
    <w:p w:rsidR="00CA5A0F" w:rsidRPr="00CA5A0F" w:rsidRDefault="00C259D0" w:rsidP="00CA5A0F">
      <w:pPr>
        <w:pStyle w:val="Heading2"/>
        <w:numPr>
          <w:ilvl w:val="1"/>
          <w:numId w:val="11"/>
        </w:numPr>
        <w:rPr>
          <w:lang w:val="en-GB"/>
        </w:rPr>
      </w:pPr>
      <w:r>
        <w:rPr>
          <w:lang w:val="en-GB"/>
        </w:rPr>
        <w:t>Contractor</w:t>
      </w:r>
      <w:r w:rsidR="00B648DD" w:rsidRPr="00CA5A0F">
        <w:rPr>
          <w:lang w:val="en-GB"/>
        </w:rPr>
        <w:t xml:space="preserve"> will arrange for delivery </w:t>
      </w:r>
      <w:r w:rsidR="00F70F4A">
        <w:rPr>
          <w:lang w:val="en-GB"/>
        </w:rPr>
        <w:t xml:space="preserve">of the </w:t>
      </w:r>
      <w:r w:rsidR="00DB69E3">
        <w:rPr>
          <w:lang w:val="en-GB"/>
        </w:rPr>
        <w:t xml:space="preserve">Works and </w:t>
      </w:r>
      <w:r w:rsidR="00F70F4A">
        <w:rPr>
          <w:lang w:val="en-GB"/>
        </w:rPr>
        <w:t xml:space="preserve">Solution </w:t>
      </w:r>
      <w:r w:rsidR="00B648DD" w:rsidRPr="00CA5A0F">
        <w:rPr>
          <w:lang w:val="en-GB"/>
        </w:rPr>
        <w:t xml:space="preserve">by carrier chosen by </w:t>
      </w:r>
      <w:r w:rsidR="00AC77D2">
        <w:rPr>
          <w:lang w:val="en-GB"/>
        </w:rPr>
        <w:t xml:space="preserve">the </w:t>
      </w:r>
      <w:r w:rsidR="00927A23">
        <w:rPr>
          <w:lang w:val="en-GB"/>
        </w:rPr>
        <w:t>Company</w:t>
      </w:r>
      <w:r w:rsidR="00B648DD" w:rsidRPr="00CA5A0F">
        <w:rPr>
          <w:lang w:val="en-GB"/>
        </w:rPr>
        <w:t xml:space="preserve">. </w:t>
      </w:r>
      <w:r w:rsidR="00CA5A0F">
        <w:rPr>
          <w:lang w:val="en-GB"/>
        </w:rPr>
        <w:t>D</w:t>
      </w:r>
      <w:r w:rsidR="00CA5A0F" w:rsidRPr="00CA5A0F">
        <w:rPr>
          <w:lang w:val="en-GB"/>
        </w:rPr>
        <w:t xml:space="preserve">elivery to </w:t>
      </w:r>
      <w:r w:rsidR="00927A23">
        <w:rPr>
          <w:lang w:val="en-GB"/>
        </w:rPr>
        <w:t>Company</w:t>
      </w:r>
      <w:r w:rsidR="00CA5A0F" w:rsidRPr="00CA5A0F">
        <w:rPr>
          <w:lang w:val="en-GB"/>
        </w:rPr>
        <w:t xml:space="preserve"> will occur when </w:t>
      </w:r>
      <w:r w:rsidR="00AC77D2">
        <w:rPr>
          <w:lang w:val="en-GB"/>
        </w:rPr>
        <w:t xml:space="preserve">the </w:t>
      </w:r>
      <w:r w:rsidR="00927A23">
        <w:rPr>
          <w:lang w:val="en-GB"/>
        </w:rPr>
        <w:t>Company</w:t>
      </w:r>
      <w:r w:rsidR="00CA5A0F" w:rsidRPr="00CA5A0F">
        <w:rPr>
          <w:lang w:val="en-GB"/>
        </w:rPr>
        <w:t xml:space="preserve"> collects (or arranges collection</w:t>
      </w:r>
      <w:r w:rsidR="00DB69E3">
        <w:rPr>
          <w:lang w:val="en-GB"/>
        </w:rPr>
        <w:t xml:space="preserve"> of</w:t>
      </w:r>
      <w:r w:rsidR="00CA5A0F" w:rsidRPr="00CA5A0F">
        <w:rPr>
          <w:lang w:val="en-GB"/>
        </w:rPr>
        <w:t xml:space="preserve">) </w:t>
      </w:r>
      <w:r w:rsidR="00DB69E3">
        <w:rPr>
          <w:lang w:val="en-GB"/>
        </w:rPr>
        <w:t xml:space="preserve">Works or </w:t>
      </w:r>
      <w:r w:rsidR="00CA5A0F" w:rsidRPr="00CA5A0F">
        <w:rPr>
          <w:lang w:val="en-GB"/>
        </w:rPr>
        <w:t>Solutions from the carrier, unless Parties agreed upon different delivery arrangements.</w:t>
      </w:r>
    </w:p>
    <w:p w:rsidR="00B52585" w:rsidRPr="00433A3B" w:rsidRDefault="00927A23" w:rsidP="005E5C4D">
      <w:pPr>
        <w:pStyle w:val="Heading2"/>
        <w:numPr>
          <w:ilvl w:val="1"/>
          <w:numId w:val="11"/>
        </w:numPr>
        <w:rPr>
          <w:lang w:val="en-GB"/>
        </w:rPr>
      </w:pPr>
      <w:r>
        <w:rPr>
          <w:lang w:val="en-GB"/>
        </w:rPr>
        <w:t>Company</w:t>
      </w:r>
      <w:r w:rsidR="00B52585" w:rsidRPr="00E36E22">
        <w:rPr>
          <w:lang w:val="en-GB"/>
        </w:rPr>
        <w:t xml:space="preserve"> shall pay reasonable shipping costs </w:t>
      </w:r>
      <w:r w:rsidR="00AE30BF">
        <w:rPr>
          <w:lang w:val="en-GB"/>
        </w:rPr>
        <w:t xml:space="preserve">of the </w:t>
      </w:r>
      <w:r w:rsidR="00DB69E3">
        <w:rPr>
          <w:lang w:val="en-GB"/>
        </w:rPr>
        <w:t xml:space="preserve">Works and/or </w:t>
      </w:r>
      <w:r w:rsidR="00AE30BF">
        <w:rPr>
          <w:lang w:val="en-GB"/>
        </w:rPr>
        <w:t xml:space="preserve">Solutions </w:t>
      </w:r>
      <w:r w:rsidR="00B52585" w:rsidRPr="00E36E22">
        <w:rPr>
          <w:lang w:val="en-GB"/>
        </w:rPr>
        <w:t xml:space="preserve">in accordance with its shipping instructions, but the </w:t>
      </w:r>
      <w:r w:rsidR="00C259D0">
        <w:rPr>
          <w:lang w:val="en-GB"/>
        </w:rPr>
        <w:t>Contractor</w:t>
      </w:r>
      <w:r w:rsidR="00B52585" w:rsidRPr="00E36E22">
        <w:rPr>
          <w:lang w:val="en-GB"/>
        </w:rPr>
        <w:t xml:space="preserve"> shall be responsible for packaging, shipping and safe delivery and shall bear all risk of damage or loss until the </w:t>
      </w:r>
      <w:r w:rsidR="00DB69E3">
        <w:rPr>
          <w:lang w:val="en-GB"/>
        </w:rPr>
        <w:t xml:space="preserve">Works and/or </w:t>
      </w:r>
      <w:r w:rsidR="00AE30BF">
        <w:rPr>
          <w:lang w:val="en-GB"/>
        </w:rPr>
        <w:t>Solutions</w:t>
      </w:r>
      <w:r w:rsidR="00B52585" w:rsidRPr="00E36E22">
        <w:rPr>
          <w:lang w:val="en-GB"/>
        </w:rPr>
        <w:t xml:space="preserve"> are delivered to the </w:t>
      </w:r>
      <w:r>
        <w:rPr>
          <w:lang w:val="en-GB"/>
        </w:rPr>
        <w:t>Company</w:t>
      </w:r>
      <w:r w:rsidR="00B52585" w:rsidRPr="00E36E22">
        <w:rPr>
          <w:lang w:val="en-GB"/>
        </w:rPr>
        <w:t>'s address.</w:t>
      </w:r>
    </w:p>
    <w:p w:rsidR="00433A3B" w:rsidRPr="00E36E22" w:rsidRDefault="00433A3B" w:rsidP="00433A3B">
      <w:pPr>
        <w:pStyle w:val="Heading2"/>
        <w:numPr>
          <w:ilvl w:val="1"/>
          <w:numId w:val="11"/>
        </w:numPr>
        <w:rPr>
          <w:lang w:val="en-GB"/>
        </w:rPr>
      </w:pPr>
      <w:r>
        <w:rPr>
          <w:lang w:val="en-GB"/>
        </w:rPr>
        <w:t>Company</w:t>
      </w:r>
      <w:r w:rsidRPr="00E36E22">
        <w:rPr>
          <w:lang w:val="en-GB"/>
        </w:rPr>
        <w:t xml:space="preserve">, upon receiving possession of the </w:t>
      </w:r>
      <w:r w:rsidR="00DD3EC3">
        <w:rPr>
          <w:lang w:val="en-GB"/>
        </w:rPr>
        <w:t xml:space="preserve">Works and/or </w:t>
      </w:r>
      <w:r w:rsidRPr="00E36E22">
        <w:rPr>
          <w:lang w:val="en-GB"/>
        </w:rPr>
        <w:t xml:space="preserve">Solutions, shall have a reasonable opportunity to inspect the </w:t>
      </w:r>
      <w:r w:rsidR="00DD3EC3">
        <w:rPr>
          <w:lang w:val="en-GB"/>
        </w:rPr>
        <w:t xml:space="preserve">Works and/or Solutions to determine if they </w:t>
      </w:r>
      <w:r w:rsidRPr="00E36E22">
        <w:rPr>
          <w:lang w:val="en-GB"/>
        </w:rPr>
        <w:t xml:space="preserve">conform to the requirements of this Agreement. If </w:t>
      </w:r>
      <w:r>
        <w:rPr>
          <w:lang w:val="en-GB"/>
        </w:rPr>
        <w:t>Company</w:t>
      </w:r>
      <w:r w:rsidRPr="00E36E22">
        <w:rPr>
          <w:lang w:val="en-GB"/>
        </w:rPr>
        <w:t xml:space="preserve">, in good faith, determines that all or a portion of the </w:t>
      </w:r>
      <w:r w:rsidR="00BD47D3">
        <w:rPr>
          <w:lang w:val="en-GB"/>
        </w:rPr>
        <w:t xml:space="preserve">Works and/or </w:t>
      </w:r>
      <w:r w:rsidRPr="00E36E22">
        <w:rPr>
          <w:lang w:val="en-GB"/>
        </w:rPr>
        <w:t xml:space="preserve">Solutions </w:t>
      </w:r>
      <w:r w:rsidR="00274B58">
        <w:rPr>
          <w:lang w:val="en-GB"/>
        </w:rPr>
        <w:t xml:space="preserve">contain Errors or </w:t>
      </w:r>
      <w:r w:rsidR="00274B58" w:rsidRPr="00E36E22">
        <w:rPr>
          <w:lang w:val="en-GB"/>
        </w:rPr>
        <w:t xml:space="preserve">are </w:t>
      </w:r>
      <w:r w:rsidR="00274B58">
        <w:rPr>
          <w:lang w:val="en-GB"/>
        </w:rPr>
        <w:t xml:space="preserve">otherwise </w:t>
      </w:r>
      <w:r w:rsidR="00274B58" w:rsidRPr="00E36E22">
        <w:rPr>
          <w:lang w:val="en-GB"/>
        </w:rPr>
        <w:t>non-conforming</w:t>
      </w:r>
      <w:r w:rsidRPr="00E36E22">
        <w:rPr>
          <w:lang w:val="en-GB"/>
        </w:rPr>
        <w:t xml:space="preserve">, </w:t>
      </w:r>
      <w:r>
        <w:rPr>
          <w:lang w:val="en-GB"/>
        </w:rPr>
        <w:t>Company</w:t>
      </w:r>
      <w:r w:rsidRPr="00E36E22">
        <w:rPr>
          <w:lang w:val="en-GB"/>
        </w:rPr>
        <w:t xml:space="preserve"> may return the </w:t>
      </w:r>
      <w:r w:rsidR="00BD47D3">
        <w:rPr>
          <w:lang w:val="en-GB"/>
        </w:rPr>
        <w:t xml:space="preserve">Works and/or </w:t>
      </w:r>
      <w:r w:rsidRPr="00E36E22">
        <w:rPr>
          <w:lang w:val="en-GB"/>
        </w:rPr>
        <w:t xml:space="preserve">Solutions to </w:t>
      </w:r>
      <w:r w:rsidR="00C259D0">
        <w:rPr>
          <w:lang w:val="en-GB"/>
        </w:rPr>
        <w:t>Contractor</w:t>
      </w:r>
      <w:r w:rsidRPr="00E36E22">
        <w:rPr>
          <w:lang w:val="en-GB"/>
        </w:rPr>
        <w:t xml:space="preserve"> at </w:t>
      </w:r>
      <w:r>
        <w:rPr>
          <w:lang w:val="en-GB"/>
        </w:rPr>
        <w:t>Company</w:t>
      </w:r>
      <w:r w:rsidRPr="00E36E22">
        <w:rPr>
          <w:lang w:val="en-GB"/>
        </w:rPr>
        <w:t xml:space="preserve">'s expense. </w:t>
      </w:r>
      <w:r>
        <w:rPr>
          <w:lang w:val="en-GB"/>
        </w:rPr>
        <w:t>Company</w:t>
      </w:r>
      <w:r w:rsidRPr="00E36E22">
        <w:rPr>
          <w:lang w:val="en-GB"/>
        </w:rPr>
        <w:t xml:space="preserve"> must provide </w:t>
      </w:r>
      <w:r w:rsidR="00AC417B">
        <w:rPr>
          <w:lang w:val="en-GB"/>
        </w:rPr>
        <w:t xml:space="preserve">a </w:t>
      </w:r>
      <w:r w:rsidRPr="00E36E22">
        <w:rPr>
          <w:lang w:val="en-GB"/>
        </w:rPr>
        <w:t xml:space="preserve">notice to </w:t>
      </w:r>
      <w:r w:rsidR="00C259D0">
        <w:rPr>
          <w:lang w:val="en-GB"/>
        </w:rPr>
        <w:t>Contractor</w:t>
      </w:r>
      <w:r w:rsidRPr="00E36E22">
        <w:rPr>
          <w:lang w:val="en-GB"/>
        </w:rPr>
        <w:t xml:space="preserve"> of the reason for rejecting the </w:t>
      </w:r>
      <w:r w:rsidR="00BD47D3">
        <w:rPr>
          <w:lang w:val="en-GB"/>
        </w:rPr>
        <w:t xml:space="preserve">Works and/or </w:t>
      </w:r>
      <w:r w:rsidRPr="00E36E22">
        <w:rPr>
          <w:lang w:val="en-GB"/>
        </w:rPr>
        <w:t xml:space="preserve">Solutions. </w:t>
      </w:r>
      <w:r w:rsidR="00C259D0">
        <w:rPr>
          <w:lang w:val="en-GB"/>
        </w:rPr>
        <w:t>Contractor</w:t>
      </w:r>
      <w:r w:rsidRPr="00E36E22">
        <w:rPr>
          <w:lang w:val="en-GB"/>
        </w:rPr>
        <w:t xml:space="preserve"> will have [INSERT: number of days] days from the return of the </w:t>
      </w:r>
      <w:r w:rsidR="00BD47D3">
        <w:rPr>
          <w:lang w:val="en-GB"/>
        </w:rPr>
        <w:t xml:space="preserve">Works and/or </w:t>
      </w:r>
      <w:r w:rsidRPr="00E36E22">
        <w:rPr>
          <w:lang w:val="en-GB"/>
        </w:rPr>
        <w:t xml:space="preserve">Solutions to remedy such </w:t>
      </w:r>
      <w:r w:rsidR="00274B58">
        <w:rPr>
          <w:lang w:val="en-GB"/>
        </w:rPr>
        <w:t>Errors and non-conformity</w:t>
      </w:r>
      <w:r w:rsidRPr="00E36E22">
        <w:rPr>
          <w:lang w:val="en-GB"/>
        </w:rPr>
        <w:t xml:space="preserve"> under the terms of this Agreement.</w:t>
      </w:r>
    </w:p>
    <w:p w:rsidR="00A17D36" w:rsidRDefault="00917EAD" w:rsidP="005E5C4D">
      <w:pPr>
        <w:pStyle w:val="ListParagraph"/>
        <w:numPr>
          <w:ilvl w:val="0"/>
          <w:numId w:val="11"/>
        </w:numPr>
        <w:contextualSpacing w:val="0"/>
        <w:jc w:val="both"/>
        <w:rPr>
          <w:b/>
          <w:szCs w:val="20"/>
          <w:lang w:val="en-GB"/>
        </w:rPr>
      </w:pPr>
      <w:r>
        <w:rPr>
          <w:b/>
          <w:szCs w:val="20"/>
          <w:lang w:val="en-GB"/>
        </w:rPr>
        <w:t>[</w:t>
      </w:r>
      <w:r w:rsidR="00A50509">
        <w:rPr>
          <w:b/>
          <w:szCs w:val="20"/>
          <w:lang w:val="en-GB"/>
        </w:rPr>
        <w:t xml:space="preserve">Ownership and </w:t>
      </w:r>
      <w:r w:rsidR="00D633C7">
        <w:rPr>
          <w:b/>
          <w:szCs w:val="20"/>
          <w:lang w:val="en-GB"/>
        </w:rPr>
        <w:t>Intellectual Property Rights</w:t>
      </w:r>
    </w:p>
    <w:p w:rsidR="00EF11F6" w:rsidRPr="00EF11F6" w:rsidRDefault="00EF11F6" w:rsidP="00EF11F6">
      <w:pPr>
        <w:jc w:val="both"/>
        <w:rPr>
          <w:i/>
          <w:vanish/>
          <w:szCs w:val="20"/>
          <w:lang w:val="en-GB"/>
        </w:rPr>
      </w:pPr>
      <w:r w:rsidRPr="00EF11F6">
        <w:rPr>
          <w:i/>
          <w:vanish/>
          <w:szCs w:val="20"/>
          <w:lang w:val="en-GB"/>
        </w:rPr>
        <w:t xml:space="preserve">[COMMENT/TIP: this whole clause of </w:t>
      </w:r>
      <w:r w:rsidR="004F7E76">
        <w:rPr>
          <w:i/>
          <w:vanish/>
          <w:szCs w:val="20"/>
          <w:lang w:val="en-GB"/>
        </w:rPr>
        <w:t>“O</w:t>
      </w:r>
      <w:r w:rsidRPr="00EF11F6">
        <w:rPr>
          <w:i/>
          <w:vanish/>
          <w:szCs w:val="20"/>
          <w:lang w:val="en-GB"/>
        </w:rPr>
        <w:t>wnership and Intellectual Property Rights</w:t>
      </w:r>
      <w:r w:rsidR="004F7E76">
        <w:rPr>
          <w:i/>
          <w:vanish/>
          <w:szCs w:val="20"/>
          <w:lang w:val="en-GB"/>
        </w:rPr>
        <w:t>”</w:t>
      </w:r>
      <w:r w:rsidRPr="00EF11F6">
        <w:rPr>
          <w:i/>
          <w:vanish/>
          <w:szCs w:val="20"/>
          <w:lang w:val="en-GB"/>
        </w:rPr>
        <w:t xml:space="preserve"> should be included only if the Contractor is an Affiliate Party or third party (and not a Party). Otherwise the respective clauses from the Framework Agreement shall apply</w:t>
      </w:r>
      <w:r>
        <w:rPr>
          <w:i/>
          <w:vanish/>
          <w:szCs w:val="20"/>
          <w:lang w:val="en-GB"/>
        </w:rPr>
        <w:t xml:space="preserve"> (generation of Results and any rights therein and ther</w:t>
      </w:r>
      <w:r w:rsidR="00FD5C95">
        <w:rPr>
          <w:i/>
          <w:vanish/>
          <w:szCs w:val="20"/>
          <w:lang w:val="en-GB"/>
        </w:rPr>
        <w:t>e</w:t>
      </w:r>
      <w:r>
        <w:rPr>
          <w:i/>
          <w:vanish/>
          <w:szCs w:val="20"/>
          <w:lang w:val="en-GB"/>
        </w:rPr>
        <w:t>to</w:t>
      </w:r>
      <w:r w:rsidR="00FD5C95">
        <w:rPr>
          <w:i/>
          <w:vanish/>
          <w:szCs w:val="20"/>
          <w:lang w:val="en-GB"/>
        </w:rPr>
        <w:t>)</w:t>
      </w:r>
      <w:r w:rsidRPr="00EF11F6">
        <w:rPr>
          <w:i/>
          <w:vanish/>
          <w:szCs w:val="20"/>
          <w:lang w:val="en-GB"/>
        </w:rPr>
        <w:t>.]</w:t>
      </w:r>
    </w:p>
    <w:p w:rsidR="00001CF2" w:rsidRDefault="00FD0845" w:rsidP="007C4A64">
      <w:pPr>
        <w:pStyle w:val="ListParagraph"/>
        <w:numPr>
          <w:ilvl w:val="1"/>
          <w:numId w:val="11"/>
        </w:numPr>
        <w:contextualSpacing w:val="0"/>
        <w:jc w:val="both"/>
        <w:rPr>
          <w:szCs w:val="20"/>
          <w:lang w:val="en-GB"/>
        </w:rPr>
      </w:pPr>
      <w:r w:rsidRPr="00FD0845">
        <w:rPr>
          <w:szCs w:val="20"/>
          <w:lang w:val="en-US"/>
        </w:rPr>
        <w:t xml:space="preserve">The Contractor undertakes to promptly make full written disclosure to the Company of any Works </w:t>
      </w:r>
      <w:r w:rsidRPr="00FD0845">
        <w:rPr>
          <w:szCs w:val="20"/>
          <w:lang w:val="en-GB"/>
        </w:rPr>
        <w:t xml:space="preserve">generated, modified or improved by Contractor or on its behalf under the </w:t>
      </w:r>
      <w:r w:rsidR="00001CF2">
        <w:rPr>
          <w:szCs w:val="20"/>
          <w:lang w:val="en-GB"/>
        </w:rPr>
        <w:t>Agreement</w:t>
      </w:r>
      <w:r w:rsidRPr="00FD0845">
        <w:rPr>
          <w:szCs w:val="20"/>
          <w:lang w:val="en-GB"/>
        </w:rPr>
        <w:t xml:space="preserve">. All these </w:t>
      </w:r>
      <w:r w:rsidRPr="007C4A64">
        <w:rPr>
          <w:lang w:val="en-GB"/>
        </w:rPr>
        <w:t>Works</w:t>
      </w:r>
      <w:r w:rsidR="00001CF2">
        <w:rPr>
          <w:szCs w:val="20"/>
          <w:lang w:val="en-GB"/>
        </w:rPr>
        <w:t xml:space="preserve"> will rest with the Company, unless expressly agreed otherwise herein.</w:t>
      </w:r>
    </w:p>
    <w:p w:rsidR="00FD0845" w:rsidRPr="00001CF2" w:rsidRDefault="00FD0845" w:rsidP="007C4A64">
      <w:pPr>
        <w:pStyle w:val="ListParagraph"/>
        <w:numPr>
          <w:ilvl w:val="1"/>
          <w:numId w:val="11"/>
        </w:numPr>
        <w:contextualSpacing w:val="0"/>
        <w:jc w:val="both"/>
        <w:rPr>
          <w:szCs w:val="20"/>
          <w:lang w:val="en-GB"/>
        </w:rPr>
      </w:pPr>
      <w:r w:rsidRPr="00FD0845">
        <w:rPr>
          <w:szCs w:val="20"/>
          <w:lang w:val="en-GB"/>
        </w:rPr>
        <w:t xml:space="preserve">The Contractor hereby agrees and certifies that the </w:t>
      </w:r>
      <w:r w:rsidR="00384B23">
        <w:rPr>
          <w:szCs w:val="20"/>
          <w:lang w:val="en-GB"/>
        </w:rPr>
        <w:t xml:space="preserve">ownership and transferrable </w:t>
      </w:r>
      <w:r w:rsidR="00D633C7">
        <w:rPr>
          <w:szCs w:val="20"/>
          <w:lang w:val="en-GB"/>
        </w:rPr>
        <w:t>Intellectual Property Rights</w:t>
      </w:r>
      <w:r w:rsidR="00384B23">
        <w:rPr>
          <w:szCs w:val="20"/>
          <w:lang w:val="en-GB"/>
        </w:rPr>
        <w:t xml:space="preserve"> in and to </w:t>
      </w:r>
      <w:r w:rsidRPr="00FD0845">
        <w:rPr>
          <w:szCs w:val="20"/>
          <w:lang w:val="en-GB"/>
        </w:rPr>
        <w:t xml:space="preserve">Works </w:t>
      </w:r>
      <w:r w:rsidR="00D633C7">
        <w:rPr>
          <w:szCs w:val="20"/>
          <w:lang w:val="en-GB"/>
        </w:rPr>
        <w:t xml:space="preserve">and Solution </w:t>
      </w:r>
      <w:r w:rsidRPr="00FD0845">
        <w:rPr>
          <w:szCs w:val="20"/>
          <w:lang w:val="en-GB"/>
        </w:rPr>
        <w:t xml:space="preserve">and any part or element thereof </w:t>
      </w:r>
      <w:r w:rsidR="00071623" w:rsidRPr="00071623">
        <w:rPr>
          <w:rFonts w:eastAsia="Calibri" w:cs="Times New Roman"/>
          <w:szCs w:val="20"/>
          <w:lang w:val="en-GB"/>
        </w:rPr>
        <w:t xml:space="preserve">are considered to be automatically transferred to </w:t>
      </w:r>
      <w:r w:rsidR="00071623">
        <w:rPr>
          <w:szCs w:val="20"/>
          <w:lang w:val="en-GB"/>
        </w:rPr>
        <w:t xml:space="preserve">and </w:t>
      </w:r>
      <w:r w:rsidRPr="00FD0845">
        <w:rPr>
          <w:szCs w:val="20"/>
          <w:lang w:val="en-GB"/>
        </w:rPr>
        <w:t xml:space="preserve">shall automatically become the sole property of the Company upon the occurrence of Transfer Event. The Contractor undertakes </w:t>
      </w:r>
      <w:r w:rsidRPr="00FD0845">
        <w:rPr>
          <w:szCs w:val="20"/>
          <w:lang w:val="en-US"/>
        </w:rPr>
        <w:t xml:space="preserve">to deliver and assign (or cause to be assigned) and hereby irrevocably assigns </w:t>
      </w:r>
      <w:r w:rsidR="00D633C7">
        <w:rPr>
          <w:szCs w:val="20"/>
          <w:lang w:val="en-US"/>
        </w:rPr>
        <w:t>these r</w:t>
      </w:r>
      <w:proofErr w:type="spellStart"/>
      <w:r w:rsidR="00D633C7">
        <w:rPr>
          <w:szCs w:val="20"/>
          <w:lang w:val="en-GB"/>
        </w:rPr>
        <w:t>ights</w:t>
      </w:r>
      <w:proofErr w:type="spellEnd"/>
      <w:r w:rsidR="00384B23">
        <w:rPr>
          <w:szCs w:val="20"/>
          <w:lang w:val="en-GB"/>
        </w:rPr>
        <w:t xml:space="preserve"> </w:t>
      </w:r>
      <w:r w:rsidRPr="00FD0845">
        <w:rPr>
          <w:szCs w:val="20"/>
          <w:lang w:val="en-US"/>
        </w:rPr>
        <w:t xml:space="preserve">in and to the Works </w:t>
      </w:r>
      <w:r w:rsidR="00583A0D">
        <w:rPr>
          <w:szCs w:val="20"/>
          <w:lang w:val="en-US"/>
        </w:rPr>
        <w:t xml:space="preserve">and Solution </w:t>
      </w:r>
      <w:r w:rsidR="00D633C7" w:rsidRPr="00FD0845">
        <w:rPr>
          <w:szCs w:val="20"/>
          <w:lang w:val="en-US"/>
        </w:rPr>
        <w:t xml:space="preserve">fully to the Company </w:t>
      </w:r>
      <w:r w:rsidRPr="00FD0845">
        <w:rPr>
          <w:szCs w:val="20"/>
          <w:lang w:val="en-US"/>
        </w:rPr>
        <w:t>as of the Transfer Event.</w:t>
      </w:r>
    </w:p>
    <w:p w:rsidR="00001CF2" w:rsidRDefault="00001CF2" w:rsidP="007C4A64">
      <w:pPr>
        <w:pStyle w:val="ListParagraph"/>
        <w:numPr>
          <w:ilvl w:val="1"/>
          <w:numId w:val="11"/>
        </w:numPr>
        <w:contextualSpacing w:val="0"/>
        <w:jc w:val="both"/>
        <w:rPr>
          <w:szCs w:val="20"/>
          <w:lang w:val="en-GB"/>
        </w:rPr>
      </w:pPr>
      <w:r w:rsidRPr="00001CF2">
        <w:rPr>
          <w:rFonts w:eastAsia="Calibri" w:cs="Times New Roman"/>
          <w:szCs w:val="20"/>
          <w:lang w:val="en-GB"/>
        </w:rPr>
        <w:lastRenderedPageBreak/>
        <w:t xml:space="preserve">To the maximum extent permitted by applicable law, all non-transferrable </w:t>
      </w:r>
      <w:r w:rsidR="00D633C7">
        <w:rPr>
          <w:szCs w:val="20"/>
          <w:lang w:val="en-GB"/>
        </w:rPr>
        <w:t>Intellectual Property Rights</w:t>
      </w:r>
      <w:r w:rsidRPr="00001CF2">
        <w:rPr>
          <w:rFonts w:eastAsia="Calibri" w:cs="Times New Roman"/>
          <w:szCs w:val="20"/>
          <w:lang w:val="en-GB"/>
        </w:rPr>
        <w:t xml:space="preserve"> in and to the Works are considered to be automatically, irrevocably and </w:t>
      </w:r>
      <w:r>
        <w:rPr>
          <w:szCs w:val="20"/>
          <w:lang w:val="en-GB"/>
        </w:rPr>
        <w:t>[non-</w:t>
      </w:r>
      <w:r w:rsidRPr="00001CF2">
        <w:rPr>
          <w:rFonts w:eastAsia="Calibri" w:cs="Times New Roman"/>
          <w:szCs w:val="20"/>
          <w:lang w:val="en-GB"/>
        </w:rPr>
        <w:t>exclusively</w:t>
      </w:r>
      <w:r>
        <w:rPr>
          <w:szCs w:val="20"/>
          <w:lang w:val="en-GB"/>
        </w:rPr>
        <w:t>][exclusively]</w:t>
      </w:r>
      <w:r w:rsidRPr="00001CF2">
        <w:rPr>
          <w:rFonts w:eastAsia="Calibri" w:cs="Times New Roman"/>
          <w:szCs w:val="20"/>
          <w:lang w:val="en-GB"/>
        </w:rPr>
        <w:t xml:space="preserve"> licensed to the Company upon the occurrence of the Transfer Event. The </w:t>
      </w:r>
      <w:r w:rsidR="00384B23">
        <w:rPr>
          <w:szCs w:val="20"/>
          <w:lang w:val="en-GB"/>
        </w:rPr>
        <w:t>l</w:t>
      </w:r>
      <w:r w:rsidRPr="00001CF2">
        <w:rPr>
          <w:rFonts w:eastAsia="Calibri" w:cs="Times New Roman"/>
          <w:szCs w:val="20"/>
          <w:lang w:val="en-GB"/>
        </w:rPr>
        <w:t xml:space="preserve">icense is world-wide, transferrable, perpetual, royalty-free and unrestricted in terms of any persons. The </w:t>
      </w:r>
      <w:r w:rsidR="00384B23">
        <w:rPr>
          <w:szCs w:val="20"/>
          <w:lang w:val="en-GB"/>
        </w:rPr>
        <w:t>l</w:t>
      </w:r>
      <w:r w:rsidRPr="00001CF2">
        <w:rPr>
          <w:rFonts w:eastAsia="Calibri" w:cs="Times New Roman"/>
          <w:szCs w:val="20"/>
          <w:lang w:val="en-GB"/>
        </w:rPr>
        <w:t xml:space="preserve">icense also includes the right to create derivative results, grant sub-licenses, include in databases and other collections or compilations, use individual parts of the Works separately from the whole, to practice any method related thereto and use all other rights and consents, which accompany with or otherwise relate to the non-transferrable </w:t>
      </w:r>
      <w:r w:rsidR="00D633C7">
        <w:rPr>
          <w:szCs w:val="20"/>
          <w:lang w:val="en-GB"/>
        </w:rPr>
        <w:t>Intellectual Property Rights</w:t>
      </w:r>
      <w:r w:rsidRPr="00001CF2">
        <w:rPr>
          <w:rFonts w:eastAsia="Calibri" w:cs="Times New Roman"/>
          <w:szCs w:val="20"/>
          <w:lang w:val="en-GB"/>
        </w:rPr>
        <w:t xml:space="preserve"> in any jurisdiction. The </w:t>
      </w:r>
      <w:r w:rsidR="00384B23">
        <w:rPr>
          <w:szCs w:val="20"/>
          <w:lang w:val="en-GB"/>
        </w:rPr>
        <w:t>l</w:t>
      </w:r>
      <w:r w:rsidRPr="00001CF2">
        <w:rPr>
          <w:rFonts w:eastAsia="Calibri" w:cs="Times New Roman"/>
          <w:szCs w:val="20"/>
          <w:lang w:val="en-GB"/>
        </w:rPr>
        <w:t xml:space="preserve">icense shall be valid until the end of term of protection of the licensed </w:t>
      </w:r>
      <w:r w:rsidR="00384B23">
        <w:rPr>
          <w:szCs w:val="20"/>
          <w:lang w:val="en-GB"/>
        </w:rPr>
        <w:t>rights</w:t>
      </w:r>
      <w:r w:rsidRPr="00001CF2">
        <w:rPr>
          <w:rFonts w:eastAsia="Calibri" w:cs="Times New Roman"/>
          <w:szCs w:val="20"/>
          <w:lang w:val="en-GB"/>
        </w:rPr>
        <w:t>.</w:t>
      </w:r>
    </w:p>
    <w:p w:rsidR="003D7FBF" w:rsidRPr="00FD0845" w:rsidRDefault="003D7FBF" w:rsidP="007C4A64">
      <w:pPr>
        <w:pStyle w:val="ListParagraph"/>
        <w:numPr>
          <w:ilvl w:val="1"/>
          <w:numId w:val="11"/>
        </w:numPr>
        <w:contextualSpacing w:val="0"/>
        <w:jc w:val="both"/>
        <w:rPr>
          <w:szCs w:val="20"/>
          <w:lang w:val="en-GB"/>
        </w:rPr>
      </w:pPr>
      <w:r w:rsidRPr="003D7FBF">
        <w:rPr>
          <w:rFonts w:eastAsia="Calibri" w:cs="Times New Roman"/>
          <w:szCs w:val="20"/>
          <w:lang w:val="en-GB"/>
        </w:rPr>
        <w:t>If there is a Work or a group of Works</w:t>
      </w:r>
      <w:r w:rsidR="00917EAD">
        <w:rPr>
          <w:rFonts w:eastAsia="Calibri" w:cs="Times New Roman"/>
          <w:szCs w:val="20"/>
          <w:lang w:val="en-GB"/>
        </w:rPr>
        <w:t>, including Solution,</w:t>
      </w:r>
      <w:r w:rsidRPr="003D7FBF">
        <w:rPr>
          <w:rFonts w:eastAsia="Calibri" w:cs="Times New Roman"/>
          <w:szCs w:val="20"/>
          <w:lang w:val="en-GB"/>
        </w:rPr>
        <w:t xml:space="preserve"> or parts or elements of thereof, in which case any of the </w:t>
      </w:r>
      <w:r w:rsidR="00D633C7">
        <w:rPr>
          <w:szCs w:val="20"/>
          <w:lang w:val="en-GB"/>
        </w:rPr>
        <w:t>Intellectual Property Rights</w:t>
      </w:r>
      <w:r w:rsidRPr="003D7FBF">
        <w:rPr>
          <w:rFonts w:eastAsia="Calibri" w:cs="Times New Roman"/>
          <w:szCs w:val="20"/>
          <w:lang w:val="en-GB"/>
        </w:rPr>
        <w:t xml:space="preserve"> subsisted therein or thereto cannot be transferred to the Company, then all such </w:t>
      </w:r>
      <w:r w:rsidR="00917EAD">
        <w:rPr>
          <w:szCs w:val="20"/>
          <w:lang w:val="en-GB"/>
        </w:rPr>
        <w:t>Intellectual Property Rights</w:t>
      </w:r>
      <w:r w:rsidR="00917EAD" w:rsidRPr="003D7FBF">
        <w:rPr>
          <w:rFonts w:eastAsia="Calibri" w:cs="Times New Roman"/>
          <w:szCs w:val="20"/>
          <w:lang w:val="en-GB"/>
        </w:rPr>
        <w:t xml:space="preserve"> </w:t>
      </w:r>
      <w:r w:rsidRPr="003D7FBF">
        <w:rPr>
          <w:rFonts w:eastAsia="Calibri" w:cs="Times New Roman"/>
          <w:szCs w:val="20"/>
          <w:lang w:val="en-GB"/>
        </w:rPr>
        <w:t xml:space="preserve">shall be licensed to the Company in the same terms and conditions as the </w:t>
      </w:r>
      <w:r>
        <w:rPr>
          <w:szCs w:val="20"/>
          <w:lang w:val="en-GB"/>
        </w:rPr>
        <w:t>l</w:t>
      </w:r>
      <w:r w:rsidRPr="003D7FBF">
        <w:rPr>
          <w:rFonts w:eastAsia="Calibri" w:cs="Times New Roman"/>
          <w:szCs w:val="20"/>
          <w:lang w:val="en-GB"/>
        </w:rPr>
        <w:t>icense</w:t>
      </w:r>
      <w:r w:rsidR="00BB703B">
        <w:rPr>
          <w:szCs w:val="20"/>
          <w:lang w:val="en-GB"/>
        </w:rPr>
        <w:t xml:space="preserve"> provided in clause </w:t>
      </w:r>
      <w:r w:rsidR="00BB703B" w:rsidRPr="00BB703B">
        <w:rPr>
          <w:szCs w:val="20"/>
          <w:highlight w:val="yellow"/>
          <w:lang w:val="en-GB"/>
        </w:rPr>
        <w:t>[7.3]</w:t>
      </w:r>
      <w:r w:rsidR="00BB703B">
        <w:rPr>
          <w:szCs w:val="20"/>
          <w:lang w:val="en-GB"/>
        </w:rPr>
        <w:t xml:space="preserve"> above</w:t>
      </w:r>
      <w:r w:rsidRPr="003D7FBF">
        <w:rPr>
          <w:rFonts w:eastAsia="Calibri" w:cs="Times New Roman"/>
          <w:szCs w:val="20"/>
          <w:lang w:val="en-GB"/>
        </w:rPr>
        <w:t>, unless Parties conclude a separate license agreement for such Works. This alternative may be used only upon the Company’s prior consent at least in a format which can be reproduced in writing.</w:t>
      </w:r>
    </w:p>
    <w:p w:rsidR="00FD0845" w:rsidRDefault="00917EAD" w:rsidP="00FD0845">
      <w:pPr>
        <w:pStyle w:val="ListParagraph"/>
        <w:numPr>
          <w:ilvl w:val="1"/>
          <w:numId w:val="11"/>
        </w:numPr>
        <w:contextualSpacing w:val="0"/>
        <w:jc w:val="both"/>
        <w:rPr>
          <w:szCs w:val="20"/>
          <w:lang w:val="en-GB"/>
        </w:rPr>
      </w:pPr>
      <w:bookmarkStart w:id="2" w:name="Ref327881096"/>
      <w:bookmarkEnd w:id="2"/>
      <w:r>
        <w:rPr>
          <w:szCs w:val="20"/>
          <w:lang w:val="en-GB"/>
        </w:rPr>
        <w:t xml:space="preserve">The transfer of rights and grant of licenses </w:t>
      </w:r>
      <w:r w:rsidR="00FD0845" w:rsidRPr="00FD0845">
        <w:rPr>
          <w:szCs w:val="20"/>
          <w:lang w:val="en-GB"/>
        </w:rPr>
        <w:t xml:space="preserve">in and related to the Works </w:t>
      </w:r>
      <w:r>
        <w:rPr>
          <w:szCs w:val="20"/>
          <w:lang w:val="en-GB"/>
        </w:rPr>
        <w:t xml:space="preserve">and Solution </w:t>
      </w:r>
      <w:r w:rsidR="00FD0845" w:rsidRPr="00FD0845">
        <w:rPr>
          <w:szCs w:val="20"/>
          <w:lang w:val="en-GB"/>
        </w:rPr>
        <w:t>or any parts or elements th</w:t>
      </w:r>
      <w:r>
        <w:rPr>
          <w:szCs w:val="20"/>
          <w:lang w:val="en-GB"/>
        </w:rPr>
        <w:t xml:space="preserve">ereof, as provided herein, </w:t>
      </w:r>
      <w:r w:rsidR="00FD0845" w:rsidRPr="00FD0845">
        <w:rPr>
          <w:szCs w:val="20"/>
          <w:lang w:val="en-GB"/>
        </w:rPr>
        <w:t xml:space="preserve">shall be deemed to have been validly occurred without the Parties being obliged to grant any consents, to conduct any acts of disposal or to sign any documents in addition to those incorporated in the </w:t>
      </w:r>
      <w:r w:rsidR="00A50509">
        <w:rPr>
          <w:szCs w:val="20"/>
          <w:lang w:val="en-GB"/>
        </w:rPr>
        <w:t>Agreement</w:t>
      </w:r>
      <w:r w:rsidR="00FD0845" w:rsidRPr="00FD0845">
        <w:rPr>
          <w:szCs w:val="20"/>
          <w:lang w:val="en-GB"/>
        </w:rPr>
        <w:t xml:space="preserve">, unless expressly provided otherwise in the </w:t>
      </w:r>
      <w:r w:rsidR="00A50509">
        <w:rPr>
          <w:szCs w:val="20"/>
          <w:lang w:val="en-GB"/>
        </w:rPr>
        <w:t>Agreement</w:t>
      </w:r>
      <w:r w:rsidR="00FD0845" w:rsidRPr="00FD0845">
        <w:rPr>
          <w:szCs w:val="20"/>
          <w:lang w:val="en-GB"/>
        </w:rPr>
        <w:t xml:space="preserve"> or required by applicable laws. However, upon Company’s request, Contractor is obliged to confirm transfer of ownership </w:t>
      </w:r>
      <w:r w:rsidR="00512EE8">
        <w:rPr>
          <w:szCs w:val="20"/>
          <w:lang w:val="en-GB"/>
        </w:rPr>
        <w:t xml:space="preserve">and </w:t>
      </w:r>
      <w:r w:rsidR="00D633C7">
        <w:rPr>
          <w:szCs w:val="20"/>
          <w:lang w:val="en-GB"/>
        </w:rPr>
        <w:t>Intellectual Property Rights</w:t>
      </w:r>
      <w:r w:rsidR="00512EE8">
        <w:rPr>
          <w:szCs w:val="20"/>
          <w:lang w:val="en-GB"/>
        </w:rPr>
        <w:t xml:space="preserve"> or the licensing thereof </w:t>
      </w:r>
      <w:r w:rsidR="00FD0845" w:rsidRPr="00FD0845">
        <w:rPr>
          <w:szCs w:val="20"/>
          <w:lang w:val="en-GB"/>
        </w:rPr>
        <w:t>to the Company within 7 calendar days as of the receipt of the corresponding request from the Company.</w:t>
      </w:r>
    </w:p>
    <w:p w:rsidR="00BB703B" w:rsidRPr="00FD0845" w:rsidRDefault="00BB703B" w:rsidP="00FD0845">
      <w:pPr>
        <w:pStyle w:val="ListParagraph"/>
        <w:numPr>
          <w:ilvl w:val="1"/>
          <w:numId w:val="11"/>
        </w:numPr>
        <w:contextualSpacing w:val="0"/>
        <w:jc w:val="both"/>
        <w:rPr>
          <w:szCs w:val="20"/>
          <w:lang w:val="en-GB"/>
        </w:rPr>
      </w:pPr>
      <w:r w:rsidRPr="00BB703B">
        <w:rPr>
          <w:rFonts w:eastAsia="Calibri" w:cs="Times New Roman"/>
          <w:szCs w:val="20"/>
          <w:lang w:val="en-GB"/>
        </w:rPr>
        <w:t xml:space="preserve">To the maximum extent permitted by applicable law, the </w:t>
      </w:r>
      <w:r w:rsidR="00C259D0">
        <w:rPr>
          <w:szCs w:val="20"/>
          <w:lang w:val="en-GB"/>
        </w:rPr>
        <w:t>Contractor</w:t>
      </w:r>
      <w:r>
        <w:rPr>
          <w:szCs w:val="20"/>
          <w:lang w:val="en-GB"/>
        </w:rPr>
        <w:t xml:space="preserve"> shall (</w:t>
      </w:r>
      <w:proofErr w:type="spellStart"/>
      <w:r>
        <w:rPr>
          <w:szCs w:val="20"/>
          <w:lang w:val="en-GB"/>
        </w:rPr>
        <w:t>i</w:t>
      </w:r>
      <w:proofErr w:type="spellEnd"/>
      <w:r w:rsidRPr="00BB703B">
        <w:rPr>
          <w:rFonts w:eastAsia="Calibri" w:cs="Times New Roman"/>
          <w:szCs w:val="20"/>
          <w:lang w:val="en-GB"/>
        </w:rPr>
        <w:t>) not alter, modify, reverse engineer, reverse assemble, decompile, disassemble or otherwise use or exploit the Works or any part or element ther</w:t>
      </w:r>
      <w:r>
        <w:rPr>
          <w:szCs w:val="20"/>
          <w:lang w:val="en-GB"/>
        </w:rPr>
        <w:t>eof, in whole or in part, and (ii</w:t>
      </w:r>
      <w:r w:rsidRPr="00BB703B">
        <w:rPr>
          <w:rFonts w:eastAsia="Calibri" w:cs="Times New Roman"/>
          <w:szCs w:val="20"/>
          <w:lang w:val="en-GB"/>
        </w:rPr>
        <w:t xml:space="preserve">) waive, stop and refrain from exercising and enforcing any </w:t>
      </w:r>
      <w:r>
        <w:rPr>
          <w:szCs w:val="20"/>
          <w:lang w:val="en-GB"/>
        </w:rPr>
        <w:t xml:space="preserve">ownership and </w:t>
      </w:r>
      <w:r w:rsidR="00D633C7">
        <w:rPr>
          <w:szCs w:val="20"/>
          <w:lang w:val="en-GB"/>
        </w:rPr>
        <w:t>Intellectual Property Rights</w:t>
      </w:r>
      <w:r w:rsidRPr="00BB703B">
        <w:rPr>
          <w:rFonts w:eastAsia="Calibri" w:cs="Times New Roman"/>
          <w:szCs w:val="20"/>
          <w:lang w:val="en-GB"/>
        </w:rPr>
        <w:t xml:space="preserve"> in and to the Works </w:t>
      </w:r>
      <w:r>
        <w:rPr>
          <w:szCs w:val="20"/>
          <w:lang w:val="en-GB"/>
        </w:rPr>
        <w:t xml:space="preserve">and any part or element thereof </w:t>
      </w:r>
      <w:r w:rsidRPr="00BB703B">
        <w:rPr>
          <w:rFonts w:eastAsia="Calibri" w:cs="Times New Roman"/>
          <w:szCs w:val="20"/>
          <w:lang w:val="en-GB"/>
        </w:rPr>
        <w:t xml:space="preserve">as of the </w:t>
      </w:r>
      <w:r>
        <w:rPr>
          <w:szCs w:val="20"/>
          <w:lang w:val="en-GB"/>
        </w:rPr>
        <w:t>moment of Transfer Event, and (iii</w:t>
      </w:r>
      <w:r w:rsidRPr="00BB703B">
        <w:rPr>
          <w:rFonts w:eastAsia="Calibri" w:cs="Times New Roman"/>
          <w:szCs w:val="20"/>
          <w:lang w:val="en-GB"/>
        </w:rPr>
        <w:t>) sign a confirmation thereon, if requested by the Company.</w:t>
      </w:r>
      <w:r w:rsidR="00EF11F6">
        <w:rPr>
          <w:rFonts w:eastAsia="Calibri" w:cs="Times New Roman"/>
          <w:szCs w:val="20"/>
          <w:lang w:val="en-GB"/>
        </w:rPr>
        <w:t>]</w:t>
      </w:r>
    </w:p>
    <w:p w:rsidR="00770E02" w:rsidRDefault="00770E02" w:rsidP="005E5C4D">
      <w:pPr>
        <w:pStyle w:val="ListParagraph"/>
        <w:numPr>
          <w:ilvl w:val="0"/>
          <w:numId w:val="11"/>
        </w:numPr>
        <w:contextualSpacing w:val="0"/>
        <w:jc w:val="both"/>
        <w:rPr>
          <w:b/>
          <w:szCs w:val="20"/>
          <w:lang w:val="en-GB"/>
        </w:rPr>
      </w:pPr>
      <w:r>
        <w:rPr>
          <w:b/>
          <w:szCs w:val="20"/>
          <w:lang w:val="en-GB"/>
        </w:rPr>
        <w:t>Workers</w:t>
      </w:r>
    </w:p>
    <w:p w:rsidR="00770E02" w:rsidRPr="00FD5C95" w:rsidRDefault="00FD5C95" w:rsidP="00FD5C95">
      <w:pPr>
        <w:pStyle w:val="ListParagraph"/>
        <w:numPr>
          <w:ilvl w:val="1"/>
          <w:numId w:val="11"/>
        </w:numPr>
        <w:contextualSpacing w:val="0"/>
        <w:jc w:val="both"/>
        <w:rPr>
          <w:i/>
          <w:vanish/>
          <w:szCs w:val="20"/>
          <w:lang w:val="en-GB"/>
        </w:rPr>
      </w:pPr>
      <w:r>
        <w:rPr>
          <w:szCs w:val="20"/>
          <w:lang w:val="en-GB"/>
        </w:rPr>
        <w:t>[</w:t>
      </w:r>
      <w:r w:rsidR="00C259D0">
        <w:rPr>
          <w:szCs w:val="20"/>
          <w:lang w:val="en-GB"/>
        </w:rPr>
        <w:t>Contractor</w:t>
      </w:r>
      <w:r w:rsidR="00770E02" w:rsidRPr="00770E02">
        <w:rPr>
          <w:szCs w:val="20"/>
          <w:lang w:val="en-GB"/>
        </w:rPr>
        <w:t xml:space="preserve"> may use only </w:t>
      </w:r>
      <w:r w:rsidR="00770E02" w:rsidRPr="00A77628">
        <w:rPr>
          <w:szCs w:val="20"/>
          <w:lang w:val="en-GB"/>
        </w:rPr>
        <w:t>Workers</w:t>
      </w:r>
      <w:r w:rsidR="00770E02" w:rsidRPr="00770E02">
        <w:rPr>
          <w:szCs w:val="20"/>
          <w:lang w:val="en-GB"/>
        </w:rPr>
        <w:t xml:space="preserve"> who have been approved by the Company upon the </w:t>
      </w:r>
      <w:r w:rsidR="00C259D0">
        <w:rPr>
          <w:szCs w:val="20"/>
          <w:lang w:val="en-GB"/>
        </w:rPr>
        <w:t>Contractor</w:t>
      </w:r>
      <w:r w:rsidR="00770E02" w:rsidRPr="00770E02">
        <w:rPr>
          <w:szCs w:val="20"/>
          <w:lang w:val="en-GB"/>
        </w:rPr>
        <w:t xml:space="preserve">’s prior notice, both the Company’s approval and </w:t>
      </w:r>
      <w:r w:rsidR="00C259D0">
        <w:rPr>
          <w:szCs w:val="20"/>
          <w:lang w:val="en-GB"/>
        </w:rPr>
        <w:t>Contractor</w:t>
      </w:r>
      <w:r w:rsidR="00770E02" w:rsidRPr="00770E02">
        <w:rPr>
          <w:szCs w:val="20"/>
          <w:lang w:val="en-GB"/>
        </w:rPr>
        <w:t>’s notification fixed at least in a format which can be reproduced in writing.</w:t>
      </w:r>
      <w:r w:rsidR="00A95DF7">
        <w:rPr>
          <w:szCs w:val="20"/>
          <w:lang w:val="en-GB"/>
        </w:rPr>
        <w:t xml:space="preserve"> </w:t>
      </w:r>
      <w:r w:rsidR="00A95DF7" w:rsidRPr="00770E02">
        <w:rPr>
          <w:szCs w:val="20"/>
          <w:lang w:val="en-GB"/>
        </w:rPr>
        <w:t>Making any changes in the composition of Workers (additional Workers, replacements, discontinuances etc)</w:t>
      </w:r>
      <w:r>
        <w:rPr>
          <w:szCs w:val="20"/>
          <w:lang w:val="en-GB"/>
        </w:rPr>
        <w:t xml:space="preserve"> </w:t>
      </w:r>
      <w:r w:rsidR="00A95DF7">
        <w:rPr>
          <w:szCs w:val="20"/>
          <w:lang w:val="en-GB"/>
        </w:rPr>
        <w:t>shall also</w:t>
      </w:r>
      <w:r w:rsidR="00A95DF7" w:rsidRPr="00770E02">
        <w:rPr>
          <w:szCs w:val="20"/>
          <w:lang w:val="en-GB"/>
        </w:rPr>
        <w:t xml:space="preserve"> be subject to the Company’s prior consent at least in a format which can be reproduced in writing.</w:t>
      </w:r>
      <w:r w:rsidR="00A95DF7" w:rsidRPr="00FD5C95">
        <w:rPr>
          <w:i/>
          <w:vanish/>
          <w:szCs w:val="20"/>
          <w:lang w:val="en-GB"/>
        </w:rPr>
        <w:t xml:space="preserve"> </w:t>
      </w:r>
      <w:r w:rsidRPr="00FD5C95">
        <w:rPr>
          <w:i/>
          <w:vanish/>
          <w:szCs w:val="20"/>
          <w:lang w:val="en-GB"/>
        </w:rPr>
        <w:t>[COMMENT/TIP: this clause should be included only if the Contractor is an Affiliate Party or third party (and not a Party). Otherwise the respective clauses from the Framework Agreement shall apply (</w:t>
      </w:r>
      <w:r>
        <w:rPr>
          <w:i/>
          <w:vanish/>
          <w:szCs w:val="20"/>
          <w:lang w:val="en-GB"/>
        </w:rPr>
        <w:t>use of personnel, Key Workers etc)</w:t>
      </w:r>
      <w:r w:rsidRPr="00FD5C95">
        <w:rPr>
          <w:i/>
          <w:vanish/>
          <w:szCs w:val="20"/>
          <w:lang w:val="en-GB"/>
        </w:rPr>
        <w:t>.]</w:t>
      </w:r>
    </w:p>
    <w:p w:rsidR="00770E02" w:rsidRPr="00770E02" w:rsidRDefault="00770E02" w:rsidP="00A77628">
      <w:pPr>
        <w:pStyle w:val="ListParagraph"/>
        <w:numPr>
          <w:ilvl w:val="1"/>
          <w:numId w:val="11"/>
        </w:numPr>
        <w:contextualSpacing w:val="0"/>
        <w:jc w:val="both"/>
        <w:rPr>
          <w:szCs w:val="20"/>
          <w:lang w:val="en-GB"/>
        </w:rPr>
      </w:pPr>
      <w:r w:rsidRPr="00770E02">
        <w:rPr>
          <w:szCs w:val="20"/>
          <w:lang w:val="en-GB"/>
        </w:rPr>
        <w:t xml:space="preserve">The </w:t>
      </w:r>
      <w:r w:rsidR="00C259D0">
        <w:rPr>
          <w:szCs w:val="20"/>
          <w:lang w:val="en-GB"/>
        </w:rPr>
        <w:t>Contractor</w:t>
      </w:r>
      <w:r w:rsidRPr="00770E02">
        <w:rPr>
          <w:szCs w:val="20"/>
          <w:lang w:val="en-GB"/>
        </w:rPr>
        <w:t xml:space="preserve"> agrees to impose on the Workers the same obligations </w:t>
      </w:r>
      <w:r w:rsidR="009923A5">
        <w:rPr>
          <w:szCs w:val="20"/>
          <w:lang w:val="en-GB"/>
        </w:rPr>
        <w:t xml:space="preserve">as </w:t>
      </w:r>
      <w:r w:rsidRPr="00770E02">
        <w:rPr>
          <w:szCs w:val="20"/>
          <w:lang w:val="en-GB"/>
        </w:rPr>
        <w:t xml:space="preserve">imposed upon the </w:t>
      </w:r>
      <w:r w:rsidR="00C259D0">
        <w:rPr>
          <w:szCs w:val="20"/>
          <w:lang w:val="en-GB"/>
        </w:rPr>
        <w:t>Contractor</w:t>
      </w:r>
      <w:r w:rsidRPr="00770E02">
        <w:rPr>
          <w:szCs w:val="20"/>
          <w:lang w:val="en-GB"/>
        </w:rPr>
        <w:t xml:space="preserve"> under the </w:t>
      </w:r>
      <w:r w:rsidR="00A77628">
        <w:rPr>
          <w:szCs w:val="20"/>
          <w:lang w:val="en-GB"/>
        </w:rPr>
        <w:t>Agreement</w:t>
      </w:r>
      <w:r w:rsidRPr="00770E02">
        <w:rPr>
          <w:szCs w:val="20"/>
          <w:lang w:val="en-GB"/>
        </w:rPr>
        <w:t xml:space="preserve">, including, but not limited to, good industry practices, due care and security, protection of Confidential Information, protection, transfer and licensing of Intellectual Property Rights, and warranties. </w:t>
      </w:r>
    </w:p>
    <w:p w:rsidR="00770E02" w:rsidRPr="00770E02" w:rsidRDefault="00770E02" w:rsidP="00A77628">
      <w:pPr>
        <w:pStyle w:val="ListParagraph"/>
        <w:numPr>
          <w:ilvl w:val="1"/>
          <w:numId w:val="11"/>
        </w:numPr>
        <w:contextualSpacing w:val="0"/>
        <w:jc w:val="both"/>
        <w:rPr>
          <w:szCs w:val="20"/>
          <w:lang w:val="en-GB"/>
        </w:rPr>
      </w:pPr>
      <w:r w:rsidRPr="00770E02">
        <w:rPr>
          <w:szCs w:val="20"/>
          <w:lang w:val="en-GB"/>
        </w:rPr>
        <w:t xml:space="preserve">The </w:t>
      </w:r>
      <w:r w:rsidR="00C259D0">
        <w:rPr>
          <w:szCs w:val="20"/>
          <w:lang w:val="en-GB"/>
        </w:rPr>
        <w:t>Contractor</w:t>
      </w:r>
      <w:r w:rsidRPr="00770E02">
        <w:rPr>
          <w:szCs w:val="20"/>
          <w:lang w:val="en-GB"/>
        </w:rPr>
        <w:t>’s execution of any subcontracts</w:t>
      </w:r>
      <w:r w:rsidR="00F97839">
        <w:rPr>
          <w:szCs w:val="20"/>
          <w:lang w:val="en-GB"/>
        </w:rPr>
        <w:t xml:space="preserve"> for the purposes of performing this </w:t>
      </w:r>
      <w:proofErr w:type="gramStart"/>
      <w:r w:rsidR="00F97839">
        <w:rPr>
          <w:szCs w:val="20"/>
          <w:lang w:val="en-GB"/>
        </w:rPr>
        <w:t>Agreement[</w:t>
      </w:r>
      <w:proofErr w:type="gramEnd"/>
      <w:r w:rsidR="00F97839">
        <w:rPr>
          <w:szCs w:val="20"/>
          <w:lang w:val="en-GB"/>
        </w:rPr>
        <w:t xml:space="preserve"> is subject to Contractor’s prior approval at least in a format which can be reproduced in writing and</w:t>
      </w:r>
      <w:r w:rsidR="00321B24">
        <w:rPr>
          <w:szCs w:val="20"/>
          <w:lang w:val="en-GB"/>
        </w:rPr>
        <w:t xml:space="preserve"> </w:t>
      </w:r>
      <w:r w:rsidR="00321B24" w:rsidRPr="00321B24">
        <w:rPr>
          <w:i/>
          <w:vanish/>
          <w:szCs w:val="20"/>
          <w:lang w:val="en-GB"/>
        </w:rPr>
        <w:t>[COMMENT/TIP: use this specification only if the Contractor is an Affiliate Party or third party (and not a Party)</w:t>
      </w:r>
      <w:r w:rsidR="00321B24" w:rsidRPr="00FD5C95">
        <w:rPr>
          <w:i/>
          <w:vanish/>
          <w:szCs w:val="20"/>
          <w:lang w:val="en-GB"/>
        </w:rPr>
        <w:t>.</w:t>
      </w:r>
      <w:r w:rsidR="00F97839">
        <w:rPr>
          <w:szCs w:val="20"/>
          <w:lang w:val="en-GB"/>
        </w:rPr>
        <w:t>]</w:t>
      </w:r>
      <w:r w:rsidRPr="00770E02">
        <w:rPr>
          <w:szCs w:val="20"/>
          <w:lang w:val="en-GB"/>
        </w:rPr>
        <w:t xml:space="preserve"> will not relieve, waive or diminish any obligation that the </w:t>
      </w:r>
      <w:r w:rsidR="00C259D0">
        <w:rPr>
          <w:szCs w:val="20"/>
          <w:lang w:val="en-GB"/>
        </w:rPr>
        <w:t>Contractor</w:t>
      </w:r>
      <w:r w:rsidRPr="00770E02">
        <w:rPr>
          <w:szCs w:val="20"/>
          <w:lang w:val="en-GB"/>
        </w:rPr>
        <w:t xml:space="preserve"> may have towards the Company under the </w:t>
      </w:r>
      <w:r w:rsidR="00A77628">
        <w:rPr>
          <w:szCs w:val="20"/>
          <w:lang w:val="en-GB"/>
        </w:rPr>
        <w:t>Agreement</w:t>
      </w:r>
      <w:r w:rsidRPr="00770E02">
        <w:rPr>
          <w:szCs w:val="20"/>
          <w:lang w:val="en-GB"/>
        </w:rPr>
        <w:t xml:space="preserve">. The </w:t>
      </w:r>
      <w:r w:rsidR="00C259D0">
        <w:rPr>
          <w:szCs w:val="20"/>
          <w:lang w:val="en-GB"/>
        </w:rPr>
        <w:t>Contractor</w:t>
      </w:r>
      <w:r w:rsidRPr="00770E02">
        <w:rPr>
          <w:szCs w:val="20"/>
          <w:lang w:val="en-GB"/>
        </w:rPr>
        <w:t xml:space="preserve"> shall remain responsible and liable for the (in</w:t>
      </w:r>
      <w:proofErr w:type="gramStart"/>
      <w:r w:rsidRPr="00770E02">
        <w:rPr>
          <w:szCs w:val="20"/>
          <w:lang w:val="en-GB"/>
        </w:rPr>
        <w:t>)activity</w:t>
      </w:r>
      <w:proofErr w:type="gramEnd"/>
      <w:r w:rsidRPr="00770E02">
        <w:rPr>
          <w:szCs w:val="20"/>
          <w:lang w:val="en-GB"/>
        </w:rPr>
        <w:t xml:space="preserve"> and conduct of the Workers as if it were its own. </w:t>
      </w:r>
    </w:p>
    <w:p w:rsidR="00152084" w:rsidRPr="00AE30BF" w:rsidRDefault="004F7E76" w:rsidP="005E5C4D">
      <w:pPr>
        <w:pStyle w:val="ListParagraph"/>
        <w:numPr>
          <w:ilvl w:val="0"/>
          <w:numId w:val="11"/>
        </w:numPr>
        <w:contextualSpacing w:val="0"/>
        <w:jc w:val="both"/>
        <w:rPr>
          <w:b/>
          <w:szCs w:val="20"/>
          <w:lang w:val="en-GB"/>
        </w:rPr>
      </w:pPr>
      <w:r>
        <w:rPr>
          <w:b/>
          <w:szCs w:val="20"/>
          <w:lang w:val="en-GB"/>
        </w:rPr>
        <w:t>[</w:t>
      </w:r>
      <w:r w:rsidR="00AE30BF">
        <w:rPr>
          <w:b/>
          <w:szCs w:val="20"/>
          <w:lang w:val="en-GB"/>
        </w:rPr>
        <w:t>Payment</w:t>
      </w:r>
    </w:p>
    <w:p w:rsidR="004F7E76" w:rsidRPr="004F7E76" w:rsidRDefault="004F7E76" w:rsidP="004F7E76">
      <w:pPr>
        <w:jc w:val="both"/>
        <w:rPr>
          <w:i/>
          <w:vanish/>
          <w:szCs w:val="20"/>
          <w:lang w:val="en-GB"/>
        </w:rPr>
      </w:pPr>
      <w:r w:rsidRPr="004F7E76">
        <w:rPr>
          <w:i/>
          <w:vanish/>
          <w:szCs w:val="20"/>
          <w:lang w:val="en-GB"/>
        </w:rPr>
        <w:lastRenderedPageBreak/>
        <w:t xml:space="preserve">[COMMENT/TIP: this whole clause of </w:t>
      </w:r>
      <w:r>
        <w:rPr>
          <w:i/>
          <w:vanish/>
          <w:szCs w:val="20"/>
          <w:lang w:val="en-GB"/>
        </w:rPr>
        <w:t>“Payment”</w:t>
      </w:r>
      <w:r w:rsidRPr="004F7E76">
        <w:rPr>
          <w:i/>
          <w:vanish/>
          <w:szCs w:val="20"/>
          <w:lang w:val="en-GB"/>
        </w:rPr>
        <w:t xml:space="preserve"> should be included only if the Contractor is an Affiliate Party or third party (and not a Party). Otherwise the respective clauses from the Framework Agreement shall apply (</w:t>
      </w:r>
      <w:r>
        <w:rPr>
          <w:i/>
          <w:vanish/>
          <w:szCs w:val="20"/>
          <w:lang w:val="en-GB"/>
        </w:rPr>
        <w:t xml:space="preserve">Budget, Payment Plan, </w:t>
      </w:r>
      <w:proofErr w:type="gramStart"/>
      <w:r>
        <w:rPr>
          <w:i/>
          <w:vanish/>
          <w:szCs w:val="20"/>
          <w:lang w:val="en-GB"/>
        </w:rPr>
        <w:t>Financial</w:t>
      </w:r>
      <w:proofErr w:type="gramEnd"/>
      <w:r>
        <w:rPr>
          <w:i/>
          <w:vanish/>
          <w:szCs w:val="20"/>
          <w:lang w:val="en-GB"/>
        </w:rPr>
        <w:t xml:space="preserve"> Contributions etc</w:t>
      </w:r>
      <w:r w:rsidRPr="004F7E76">
        <w:rPr>
          <w:i/>
          <w:vanish/>
          <w:szCs w:val="20"/>
          <w:lang w:val="en-GB"/>
        </w:rPr>
        <w:t>).]</w:t>
      </w:r>
    </w:p>
    <w:p w:rsidR="002E5011" w:rsidRPr="002E5011" w:rsidRDefault="004F7E76" w:rsidP="00D230C2">
      <w:pPr>
        <w:pStyle w:val="ListParagraph"/>
        <w:numPr>
          <w:ilvl w:val="1"/>
          <w:numId w:val="11"/>
        </w:numPr>
        <w:contextualSpacing w:val="0"/>
        <w:jc w:val="both"/>
        <w:rPr>
          <w:szCs w:val="20"/>
          <w:lang w:val="en-GB"/>
        </w:rPr>
      </w:pPr>
      <w:r>
        <w:rPr>
          <w:szCs w:val="20"/>
          <w:lang w:val="en-GB"/>
        </w:rPr>
        <w:t>The Company shall remunerate Contractor based on [an hourly fee</w:t>
      </w:r>
      <w:proofErr w:type="gramStart"/>
      <w:r>
        <w:rPr>
          <w:szCs w:val="20"/>
          <w:lang w:val="en-GB"/>
        </w:rPr>
        <w:t>][</w:t>
      </w:r>
      <w:proofErr w:type="gramEnd"/>
      <w:r>
        <w:rPr>
          <w:szCs w:val="20"/>
          <w:lang w:val="en-GB"/>
        </w:rPr>
        <w:t>fixed fee] as follows: [INSERT: description of the pricing and payment terms].</w:t>
      </w:r>
      <w:r w:rsidR="000C2937">
        <w:rPr>
          <w:szCs w:val="20"/>
          <w:lang w:val="en-GB"/>
        </w:rPr>
        <w:t xml:space="preserve"> </w:t>
      </w:r>
      <w:r w:rsidR="000C2937">
        <w:rPr>
          <w:lang w:val="en-GB"/>
        </w:rPr>
        <w:t>Contractor shall issue the respective invoice to the Company by [INSERT: due date]. The p</w:t>
      </w:r>
      <w:r w:rsidR="000C2937" w:rsidRPr="00E36E22">
        <w:rPr>
          <w:lang w:val="en-GB"/>
        </w:rPr>
        <w:t xml:space="preserve">ayment shall </w:t>
      </w:r>
      <w:r w:rsidR="000C2937" w:rsidRPr="00F44E43">
        <w:rPr>
          <w:rFonts w:eastAsia="Calibri" w:cs="Times New Roman"/>
          <w:szCs w:val="20"/>
          <w:lang w:val="en-GB"/>
        </w:rPr>
        <w:t xml:space="preserve">be made </w:t>
      </w:r>
      <w:r w:rsidR="000C2937">
        <w:rPr>
          <w:rFonts w:eastAsia="Calibri" w:cs="Times New Roman"/>
          <w:szCs w:val="20"/>
          <w:lang w:val="en-GB"/>
        </w:rPr>
        <w:t xml:space="preserve">in accordance with Contractor’s invoice </w:t>
      </w:r>
      <w:r w:rsidR="000C2937" w:rsidRPr="00F44E43">
        <w:rPr>
          <w:rFonts w:eastAsia="Calibri" w:cs="Times New Roman"/>
          <w:szCs w:val="20"/>
          <w:lang w:val="en-GB"/>
        </w:rPr>
        <w:t xml:space="preserve">to </w:t>
      </w:r>
      <w:r w:rsidR="000C2937">
        <w:rPr>
          <w:rFonts w:eastAsia="Calibri" w:cs="Times New Roman"/>
          <w:szCs w:val="20"/>
          <w:lang w:val="en-GB"/>
        </w:rPr>
        <w:t>Contractor’s bank account by [INSERT: due date].</w:t>
      </w:r>
    </w:p>
    <w:p w:rsidR="0027632A" w:rsidRPr="00D230C2" w:rsidRDefault="0027632A" w:rsidP="00D230C2">
      <w:pPr>
        <w:pStyle w:val="ListParagraph"/>
        <w:numPr>
          <w:ilvl w:val="1"/>
          <w:numId w:val="11"/>
        </w:numPr>
        <w:contextualSpacing w:val="0"/>
        <w:jc w:val="both"/>
        <w:rPr>
          <w:szCs w:val="20"/>
          <w:lang w:val="en-GB"/>
        </w:rPr>
      </w:pPr>
      <w:r>
        <w:rPr>
          <w:lang w:val="en-GB"/>
        </w:rPr>
        <w:t>The</w:t>
      </w:r>
      <w:r w:rsidRPr="0027632A">
        <w:rPr>
          <w:lang w:val="en-GB"/>
        </w:rPr>
        <w:t xml:space="preserve"> remuneration does not include any applicable taxes but it </w:t>
      </w:r>
      <w:r>
        <w:rPr>
          <w:lang w:val="en-GB"/>
        </w:rPr>
        <w:t>does include compensation for (</w:t>
      </w:r>
      <w:proofErr w:type="spellStart"/>
      <w:r>
        <w:rPr>
          <w:lang w:val="en-GB"/>
        </w:rPr>
        <w:t>i</w:t>
      </w:r>
      <w:proofErr w:type="spellEnd"/>
      <w:r w:rsidRPr="0027632A">
        <w:rPr>
          <w:lang w:val="en-GB"/>
        </w:rPr>
        <w:t xml:space="preserve">) any transfer and assignment of ownership </w:t>
      </w:r>
      <w:r w:rsidR="00D230C2">
        <w:rPr>
          <w:lang w:val="en-GB"/>
        </w:rPr>
        <w:t xml:space="preserve">and </w:t>
      </w:r>
      <w:r w:rsidR="00D633C7">
        <w:rPr>
          <w:lang w:val="en-GB"/>
        </w:rPr>
        <w:t>Intellectual Property Rights</w:t>
      </w:r>
      <w:r w:rsidR="00D230C2">
        <w:rPr>
          <w:lang w:val="en-GB"/>
        </w:rPr>
        <w:t xml:space="preserve"> </w:t>
      </w:r>
      <w:r w:rsidRPr="0027632A">
        <w:rPr>
          <w:lang w:val="en-GB"/>
        </w:rPr>
        <w:t xml:space="preserve">in and to the Works </w:t>
      </w:r>
      <w:r>
        <w:rPr>
          <w:lang w:val="en-GB"/>
        </w:rPr>
        <w:t xml:space="preserve">and Solution </w:t>
      </w:r>
      <w:r w:rsidRPr="0027632A">
        <w:rPr>
          <w:lang w:val="en-GB"/>
        </w:rPr>
        <w:t>and an</w:t>
      </w:r>
      <w:r>
        <w:rPr>
          <w:lang w:val="en-GB"/>
        </w:rPr>
        <w:t>y part or element thereof and (ii</w:t>
      </w:r>
      <w:r w:rsidRPr="0027632A">
        <w:rPr>
          <w:lang w:val="en-GB"/>
        </w:rPr>
        <w:t xml:space="preserve">) any transfer, </w:t>
      </w:r>
      <w:r w:rsidRPr="00D230C2">
        <w:rPr>
          <w:szCs w:val="20"/>
          <w:lang w:val="en-GB"/>
        </w:rPr>
        <w:t xml:space="preserve">assignment, waiver or licenses of </w:t>
      </w:r>
      <w:r w:rsidR="00D633C7">
        <w:rPr>
          <w:szCs w:val="20"/>
          <w:lang w:val="en-GB"/>
        </w:rPr>
        <w:t>Intellectual Property Rights</w:t>
      </w:r>
      <w:r w:rsidRPr="00D230C2">
        <w:rPr>
          <w:szCs w:val="20"/>
          <w:lang w:val="en-GB"/>
        </w:rPr>
        <w:t xml:space="preserve"> in and to the Works and Solution any part or element thereof.</w:t>
      </w:r>
    </w:p>
    <w:p w:rsidR="00ED3F87" w:rsidRPr="00D230C2" w:rsidRDefault="00ED3F87" w:rsidP="00D230C2">
      <w:pPr>
        <w:pStyle w:val="ListParagraph"/>
        <w:numPr>
          <w:ilvl w:val="1"/>
          <w:numId w:val="11"/>
        </w:numPr>
        <w:contextualSpacing w:val="0"/>
        <w:jc w:val="both"/>
        <w:rPr>
          <w:szCs w:val="20"/>
          <w:lang w:val="en-GB"/>
        </w:rPr>
      </w:pPr>
      <w:r w:rsidRPr="00D230C2">
        <w:rPr>
          <w:szCs w:val="20"/>
          <w:lang w:val="en-GB"/>
        </w:rPr>
        <w:t>If any Party fails to make any payment due to another Party under this Agreement, without prejudice to any other right or remedy available to that other Party, that other Party may charge interest (both before and after any judgement) on the amount outstanding, on a daily basis [OPTION:] [at the rate of [4] per cent of the due payment per annum (365 days)] [OPTION:] [in accordance with the Estonian Law of Obligations Act]. That interest will be calculated from the date of last date for payment to the actual date of payment, both dates inclusive, and will be compounded quarterly. The Party that is late paying will pay that interest on demand.</w:t>
      </w:r>
    </w:p>
    <w:p w:rsidR="005D6B69" w:rsidRPr="005D6B69" w:rsidRDefault="00C259D0" w:rsidP="00D230C2">
      <w:pPr>
        <w:pStyle w:val="ListParagraph"/>
        <w:numPr>
          <w:ilvl w:val="1"/>
          <w:numId w:val="11"/>
        </w:numPr>
        <w:contextualSpacing w:val="0"/>
        <w:jc w:val="both"/>
        <w:rPr>
          <w:lang w:val="en-GB"/>
        </w:rPr>
      </w:pPr>
      <w:r>
        <w:rPr>
          <w:rFonts w:cs="Arial"/>
          <w:szCs w:val="20"/>
          <w:lang w:val="en-US"/>
        </w:rPr>
        <w:t>Contractor</w:t>
      </w:r>
      <w:r w:rsidR="00D230C2" w:rsidRPr="00C81A82">
        <w:rPr>
          <w:rFonts w:cs="Arial"/>
          <w:szCs w:val="20"/>
          <w:lang w:val="en-US"/>
        </w:rPr>
        <w:t xml:space="preserve"> agrees to pay all taxes and fees levied or based upon the </w:t>
      </w:r>
      <w:r w:rsidR="00D230C2">
        <w:rPr>
          <w:rFonts w:cs="Arial"/>
          <w:szCs w:val="20"/>
          <w:lang w:val="en-US"/>
        </w:rPr>
        <w:t xml:space="preserve">development </w:t>
      </w:r>
      <w:r w:rsidR="00E96B52">
        <w:rPr>
          <w:rFonts w:cs="Arial"/>
          <w:szCs w:val="20"/>
          <w:lang w:val="en-US"/>
        </w:rPr>
        <w:t xml:space="preserve">and sales </w:t>
      </w:r>
      <w:r w:rsidR="00D230C2">
        <w:rPr>
          <w:rFonts w:cs="Arial"/>
          <w:szCs w:val="20"/>
          <w:lang w:val="en-US"/>
        </w:rPr>
        <w:t xml:space="preserve">of Solution and Works </w:t>
      </w:r>
      <w:r w:rsidR="00D230C2" w:rsidRPr="00C81A82">
        <w:rPr>
          <w:rFonts w:cs="Arial"/>
          <w:szCs w:val="20"/>
          <w:lang w:val="en-US"/>
        </w:rPr>
        <w:t xml:space="preserve">under this Agreement, or any part thereof, including any property, sales or use tax, except for any tax levied or based upon the income of </w:t>
      </w:r>
      <w:r w:rsidR="00D230C2">
        <w:rPr>
          <w:rFonts w:cs="Arial"/>
          <w:szCs w:val="20"/>
          <w:lang w:val="en-US"/>
        </w:rPr>
        <w:t>Company</w:t>
      </w:r>
      <w:r w:rsidR="00D230C2" w:rsidRPr="00C81A82">
        <w:rPr>
          <w:rFonts w:cs="Arial"/>
          <w:szCs w:val="20"/>
          <w:lang w:val="en-US"/>
        </w:rPr>
        <w:t>.</w:t>
      </w:r>
    </w:p>
    <w:p w:rsidR="00152084" w:rsidRPr="00E36E22" w:rsidRDefault="005D6B69" w:rsidP="00D230C2">
      <w:pPr>
        <w:pStyle w:val="ListParagraph"/>
        <w:numPr>
          <w:ilvl w:val="1"/>
          <w:numId w:val="11"/>
        </w:numPr>
        <w:contextualSpacing w:val="0"/>
        <w:jc w:val="both"/>
        <w:rPr>
          <w:lang w:val="en-GB"/>
        </w:rPr>
      </w:pPr>
      <w:r w:rsidRPr="00F44E43">
        <w:rPr>
          <w:rFonts w:eastAsia="Calibri" w:cs="Times New Roman"/>
          <w:szCs w:val="20"/>
          <w:lang w:val="en-GB"/>
        </w:rPr>
        <w:t>In addition to any other</w:t>
      </w:r>
      <w:r w:rsidRPr="00E36E22">
        <w:rPr>
          <w:lang w:val="en-GB"/>
        </w:rPr>
        <w:t xml:space="preserve"> right or remedy provided by law, if </w:t>
      </w:r>
      <w:r>
        <w:rPr>
          <w:lang w:val="en-GB"/>
        </w:rPr>
        <w:t>Company</w:t>
      </w:r>
      <w:r w:rsidRPr="00E36E22">
        <w:rPr>
          <w:lang w:val="en-GB"/>
        </w:rPr>
        <w:t xml:space="preserve"> fails to pay for the </w:t>
      </w:r>
      <w:r>
        <w:rPr>
          <w:lang w:val="en-GB"/>
        </w:rPr>
        <w:t>Product</w:t>
      </w:r>
      <w:r w:rsidRPr="00E36E22">
        <w:rPr>
          <w:lang w:val="en-GB"/>
        </w:rPr>
        <w:t xml:space="preserve">s when due, </w:t>
      </w:r>
      <w:r>
        <w:rPr>
          <w:lang w:val="en-GB"/>
        </w:rPr>
        <w:t>Contractor</w:t>
      </w:r>
      <w:r w:rsidRPr="00E36E22">
        <w:rPr>
          <w:lang w:val="en-GB"/>
        </w:rPr>
        <w:t xml:space="preserve"> has the option to treat such failure to pay as a </w:t>
      </w:r>
      <w:r>
        <w:rPr>
          <w:lang w:val="en-GB"/>
        </w:rPr>
        <w:t>substantial</w:t>
      </w:r>
      <w:r w:rsidRPr="00E36E22">
        <w:rPr>
          <w:lang w:val="en-GB"/>
        </w:rPr>
        <w:t xml:space="preserve"> breach of this Agreement, and may </w:t>
      </w:r>
      <w:r>
        <w:rPr>
          <w:lang w:val="en-GB"/>
        </w:rPr>
        <w:t>terminate</w:t>
      </w:r>
      <w:r w:rsidRPr="00E36E22">
        <w:rPr>
          <w:lang w:val="en-GB"/>
        </w:rPr>
        <w:t xml:space="preserve"> this Agreement and/or seek legal remedies.</w:t>
      </w:r>
      <w:r w:rsidR="00A72CF2">
        <w:rPr>
          <w:rFonts w:cs="Arial"/>
          <w:szCs w:val="20"/>
          <w:lang w:val="en-US"/>
        </w:rPr>
        <w:t>]</w:t>
      </w:r>
    </w:p>
    <w:p w:rsidR="00A44D3F" w:rsidRPr="00A43C80" w:rsidRDefault="00A44D3F" w:rsidP="00A44D3F">
      <w:pPr>
        <w:numPr>
          <w:ilvl w:val="0"/>
          <w:numId w:val="11"/>
        </w:numPr>
        <w:jc w:val="both"/>
        <w:rPr>
          <w:b/>
          <w:szCs w:val="20"/>
          <w:lang w:val="en-GB"/>
        </w:rPr>
      </w:pPr>
      <w:r w:rsidRPr="00A43C80">
        <w:rPr>
          <w:b/>
          <w:szCs w:val="20"/>
          <w:lang w:val="en-GB"/>
        </w:rPr>
        <w:t xml:space="preserve">Warranties </w:t>
      </w:r>
      <w:r>
        <w:rPr>
          <w:b/>
          <w:szCs w:val="20"/>
          <w:lang w:val="en-GB"/>
        </w:rPr>
        <w:t>and limitations of l</w:t>
      </w:r>
      <w:r w:rsidRPr="00A43C80">
        <w:rPr>
          <w:b/>
          <w:szCs w:val="20"/>
          <w:lang w:val="en-GB"/>
        </w:rPr>
        <w:t>iability</w:t>
      </w:r>
      <w:bookmarkStart w:id="3" w:name="_Ref52820961"/>
    </w:p>
    <w:p w:rsidR="00A44D3F" w:rsidRPr="00C81A82" w:rsidRDefault="00C259D0" w:rsidP="00A44D3F">
      <w:pPr>
        <w:numPr>
          <w:ilvl w:val="1"/>
          <w:numId w:val="11"/>
        </w:numPr>
        <w:jc w:val="both"/>
        <w:rPr>
          <w:rFonts w:cs="Arial"/>
          <w:szCs w:val="20"/>
          <w:lang w:val="en-US"/>
        </w:rPr>
      </w:pPr>
      <w:r>
        <w:rPr>
          <w:rFonts w:cs="Arial"/>
          <w:szCs w:val="20"/>
          <w:lang w:val="en-US"/>
        </w:rPr>
        <w:t>Contractor</w:t>
      </w:r>
      <w:r w:rsidR="00A44D3F" w:rsidRPr="00C81A82">
        <w:rPr>
          <w:rFonts w:cs="Arial"/>
          <w:szCs w:val="20"/>
          <w:lang w:val="en-US"/>
        </w:rPr>
        <w:t xml:space="preserve"> grants to </w:t>
      </w:r>
      <w:r w:rsidR="00A44D3F">
        <w:rPr>
          <w:rFonts w:cs="Arial"/>
          <w:szCs w:val="20"/>
          <w:lang w:val="en-US"/>
        </w:rPr>
        <w:t>Company</w:t>
      </w:r>
      <w:r w:rsidR="00A44D3F" w:rsidRPr="00C81A82">
        <w:rPr>
          <w:rFonts w:cs="Arial"/>
          <w:szCs w:val="20"/>
          <w:lang w:val="en-US"/>
        </w:rPr>
        <w:t xml:space="preserve">, and hereby permits </w:t>
      </w:r>
      <w:r w:rsidR="00A44D3F">
        <w:rPr>
          <w:rFonts w:cs="Arial"/>
          <w:szCs w:val="20"/>
          <w:lang w:val="en-US"/>
        </w:rPr>
        <w:t>Company</w:t>
      </w:r>
      <w:r w:rsidR="00A44D3F" w:rsidRPr="00C81A82">
        <w:rPr>
          <w:rFonts w:cs="Arial"/>
          <w:szCs w:val="20"/>
          <w:lang w:val="en-US"/>
        </w:rPr>
        <w:t xml:space="preserve"> to pass through to each </w:t>
      </w:r>
      <w:r w:rsidR="00A44D3F">
        <w:rPr>
          <w:rFonts w:cs="Arial"/>
          <w:szCs w:val="20"/>
          <w:lang w:val="en-US"/>
        </w:rPr>
        <w:t xml:space="preserve">Customer and </w:t>
      </w:r>
      <w:r w:rsidR="00A44D3F" w:rsidRPr="00C81A82">
        <w:rPr>
          <w:rFonts w:cs="Arial"/>
          <w:szCs w:val="20"/>
          <w:lang w:val="en-US"/>
        </w:rPr>
        <w:t xml:space="preserve">End User, the following sole and exclusive warranties concerning the </w:t>
      </w:r>
      <w:r w:rsidR="00A44D3F">
        <w:rPr>
          <w:rFonts w:cs="Arial"/>
          <w:szCs w:val="20"/>
          <w:lang w:val="en-US"/>
        </w:rPr>
        <w:t>Solution or Customer License</w:t>
      </w:r>
      <w:r w:rsidR="00A44D3F" w:rsidRPr="00C81A82">
        <w:rPr>
          <w:rFonts w:cs="Arial"/>
          <w:szCs w:val="20"/>
          <w:lang w:val="en-US"/>
        </w:rPr>
        <w:t xml:space="preserve">, Documentation, Support Services and other services delivered by </w:t>
      </w:r>
      <w:r>
        <w:rPr>
          <w:rFonts w:cs="Arial"/>
          <w:szCs w:val="20"/>
          <w:lang w:val="en-US"/>
        </w:rPr>
        <w:t>Contractor</w:t>
      </w:r>
      <w:r w:rsidR="00A44D3F" w:rsidRPr="00C81A82">
        <w:rPr>
          <w:rFonts w:cs="Arial"/>
          <w:szCs w:val="20"/>
          <w:lang w:val="en-US"/>
        </w:rPr>
        <w:t xml:space="preserve"> to </w:t>
      </w:r>
      <w:r w:rsidR="00A44D3F">
        <w:rPr>
          <w:rFonts w:cs="Arial"/>
          <w:szCs w:val="20"/>
          <w:lang w:val="en-US"/>
        </w:rPr>
        <w:t>Company</w:t>
      </w:r>
      <w:r w:rsidR="00A44D3F" w:rsidRPr="00C81A82">
        <w:rPr>
          <w:rFonts w:cs="Arial"/>
          <w:szCs w:val="20"/>
          <w:lang w:val="en-US"/>
        </w:rPr>
        <w:t xml:space="preserve"> pursuant to this Agreement, which warranties supersede any other oral or written representations, warranties, marketing presentations or other information submitted to </w:t>
      </w:r>
      <w:r w:rsidR="00A44D3F">
        <w:rPr>
          <w:rFonts w:cs="Arial"/>
          <w:szCs w:val="20"/>
          <w:lang w:val="en-US"/>
        </w:rPr>
        <w:t>Company</w:t>
      </w:r>
      <w:r w:rsidR="00A44D3F" w:rsidRPr="00C81A82">
        <w:rPr>
          <w:rFonts w:cs="Arial"/>
          <w:szCs w:val="20"/>
          <w:lang w:val="en-US"/>
        </w:rPr>
        <w:t>:</w:t>
      </w:r>
      <w:bookmarkEnd w:id="3"/>
    </w:p>
    <w:p w:rsidR="00A44D3F" w:rsidRDefault="00A44D3F" w:rsidP="00A44D3F">
      <w:pPr>
        <w:numPr>
          <w:ilvl w:val="2"/>
          <w:numId w:val="11"/>
        </w:numPr>
        <w:jc w:val="both"/>
        <w:rPr>
          <w:rFonts w:cs="Arial"/>
          <w:szCs w:val="20"/>
          <w:lang w:val="en-US"/>
        </w:rPr>
      </w:pPr>
      <w:proofErr w:type="gramStart"/>
      <w:r w:rsidRPr="00E36E22">
        <w:rPr>
          <w:lang w:val="en-GB"/>
        </w:rPr>
        <w:t>the</w:t>
      </w:r>
      <w:proofErr w:type="gramEnd"/>
      <w:r w:rsidRPr="00E36E22">
        <w:rPr>
          <w:lang w:val="en-GB"/>
        </w:rPr>
        <w:t xml:space="preserve"> Solutions shall be free of substantive defects in material and workmanship and in conformance with industry standards.</w:t>
      </w:r>
    </w:p>
    <w:p w:rsidR="00A44D3F" w:rsidRPr="00C81A82" w:rsidRDefault="00A44D3F" w:rsidP="00A44D3F">
      <w:pPr>
        <w:numPr>
          <w:ilvl w:val="2"/>
          <w:numId w:val="11"/>
        </w:numPr>
        <w:jc w:val="both"/>
        <w:rPr>
          <w:rFonts w:cs="Arial"/>
          <w:szCs w:val="20"/>
          <w:lang w:val="en-US"/>
        </w:rPr>
      </w:pPr>
      <w:r>
        <w:rPr>
          <w:rFonts w:cs="Arial"/>
          <w:szCs w:val="20"/>
          <w:lang w:val="en-US"/>
        </w:rPr>
        <w:t>[</w:t>
      </w:r>
      <w:r w:rsidR="00C259D0">
        <w:rPr>
          <w:rFonts w:cs="Arial"/>
          <w:szCs w:val="20"/>
          <w:lang w:val="en-US"/>
        </w:rPr>
        <w:t>Contractor</w:t>
      </w:r>
      <w:r w:rsidRPr="00C81A82">
        <w:rPr>
          <w:rFonts w:cs="Arial"/>
          <w:szCs w:val="20"/>
          <w:lang w:val="en-US"/>
        </w:rPr>
        <w:t xml:space="preserve"> warrants that the Software </w:t>
      </w:r>
      <w:r>
        <w:rPr>
          <w:rFonts w:cs="Arial"/>
          <w:szCs w:val="20"/>
          <w:lang w:val="en-US"/>
        </w:rPr>
        <w:t xml:space="preserve">contained in Solutions </w:t>
      </w:r>
      <w:r w:rsidRPr="00C81A82">
        <w:rPr>
          <w:rFonts w:cs="Arial"/>
          <w:szCs w:val="20"/>
          <w:lang w:val="en-US"/>
        </w:rPr>
        <w:t xml:space="preserve">will perform under normal usage substantially in accordance with its applicable Documentation for a period of </w:t>
      </w:r>
      <w:r>
        <w:rPr>
          <w:rFonts w:cs="Arial"/>
          <w:szCs w:val="20"/>
          <w:lang w:val="en-US"/>
        </w:rPr>
        <w:t>[6</w:t>
      </w:r>
      <w:proofErr w:type="gramStart"/>
      <w:r>
        <w:rPr>
          <w:rFonts w:cs="Arial"/>
          <w:szCs w:val="20"/>
          <w:lang w:val="en-US"/>
        </w:rPr>
        <w:t>][</w:t>
      </w:r>
      <w:proofErr w:type="gramEnd"/>
      <w:r>
        <w:rPr>
          <w:rFonts w:cs="Arial"/>
          <w:szCs w:val="20"/>
          <w:lang w:val="en-US"/>
        </w:rPr>
        <w:t>9][12]</w:t>
      </w:r>
      <w:r w:rsidRPr="00C81A82">
        <w:rPr>
          <w:rFonts w:cs="Arial"/>
          <w:szCs w:val="20"/>
          <w:lang w:val="en-US"/>
        </w:rPr>
        <w:t xml:space="preserve"> months from its date of </w:t>
      </w:r>
      <w:r>
        <w:rPr>
          <w:rFonts w:cs="Arial"/>
          <w:szCs w:val="20"/>
          <w:lang w:val="en-US"/>
        </w:rPr>
        <w:t>Solution</w:t>
      </w:r>
      <w:r w:rsidRPr="00C81A82">
        <w:rPr>
          <w:rFonts w:cs="Arial"/>
          <w:szCs w:val="20"/>
          <w:lang w:val="en-US"/>
        </w:rPr>
        <w:t xml:space="preserve"> acceptance by the </w:t>
      </w:r>
      <w:r>
        <w:rPr>
          <w:rFonts w:cs="Arial"/>
          <w:szCs w:val="20"/>
          <w:lang w:val="en-US"/>
        </w:rPr>
        <w:t>Customer</w:t>
      </w:r>
      <w:r w:rsidRPr="00C81A82">
        <w:rPr>
          <w:rFonts w:cs="Arial"/>
          <w:szCs w:val="20"/>
          <w:lang w:val="en-US"/>
        </w:rPr>
        <w:t xml:space="preserve"> under this Agreement (the “</w:t>
      </w:r>
      <w:r w:rsidRPr="00A43C80">
        <w:rPr>
          <w:rFonts w:cs="Arial"/>
          <w:b/>
          <w:szCs w:val="20"/>
          <w:lang w:val="en-US"/>
        </w:rPr>
        <w:t>Software Warranty Period</w:t>
      </w:r>
      <w:r w:rsidRPr="00C81A82">
        <w:rPr>
          <w:rFonts w:cs="Arial"/>
          <w:szCs w:val="20"/>
          <w:lang w:val="en-US"/>
        </w:rPr>
        <w:t>”).</w:t>
      </w:r>
      <w:r>
        <w:rPr>
          <w:rFonts w:cs="Arial"/>
          <w:szCs w:val="20"/>
          <w:lang w:val="en-US"/>
        </w:rPr>
        <w:t>]</w:t>
      </w:r>
    </w:p>
    <w:p w:rsidR="00A44D3F" w:rsidRPr="00A43C80" w:rsidRDefault="00A44D3F" w:rsidP="00A44D3F">
      <w:pPr>
        <w:numPr>
          <w:ilvl w:val="2"/>
          <w:numId w:val="11"/>
        </w:numPr>
        <w:jc w:val="both"/>
        <w:rPr>
          <w:rFonts w:cs="Arial"/>
          <w:szCs w:val="20"/>
          <w:lang w:val="en-US"/>
        </w:rPr>
      </w:pPr>
      <w:r>
        <w:rPr>
          <w:rFonts w:cs="Arial"/>
          <w:szCs w:val="20"/>
          <w:lang w:val="en-US"/>
        </w:rPr>
        <w:t>[</w:t>
      </w:r>
      <w:r w:rsidRPr="00A43C80">
        <w:rPr>
          <w:rFonts w:cs="Arial"/>
          <w:szCs w:val="20"/>
          <w:lang w:val="en-US"/>
        </w:rPr>
        <w:t xml:space="preserve">During the Software Warranty Period, </w:t>
      </w:r>
      <w:r w:rsidR="00C259D0">
        <w:rPr>
          <w:rFonts w:cs="Arial"/>
          <w:szCs w:val="20"/>
          <w:lang w:val="en-US"/>
        </w:rPr>
        <w:t>Contractor</w:t>
      </w:r>
      <w:r w:rsidRPr="00A43C80">
        <w:rPr>
          <w:rFonts w:cs="Arial"/>
          <w:szCs w:val="20"/>
          <w:lang w:val="en-US"/>
        </w:rPr>
        <w:t xml:space="preserve"> shall promptly notify </w:t>
      </w:r>
      <w:r>
        <w:rPr>
          <w:rFonts w:cs="Arial"/>
          <w:szCs w:val="20"/>
          <w:lang w:val="en-US"/>
        </w:rPr>
        <w:t>Company</w:t>
      </w:r>
      <w:r w:rsidRPr="00A43C80">
        <w:rPr>
          <w:rFonts w:cs="Arial"/>
          <w:szCs w:val="20"/>
          <w:lang w:val="en-US"/>
        </w:rPr>
        <w:t xml:space="preserve"> of any defects or malfunctions in the </w:t>
      </w:r>
      <w:r>
        <w:rPr>
          <w:rFonts w:cs="Arial"/>
          <w:szCs w:val="20"/>
          <w:lang w:val="en-US"/>
        </w:rPr>
        <w:t>Solution</w:t>
      </w:r>
      <w:r w:rsidRPr="00A43C80">
        <w:rPr>
          <w:rFonts w:cs="Arial"/>
          <w:szCs w:val="20"/>
          <w:lang w:val="en-US"/>
        </w:rPr>
        <w:t xml:space="preserve"> of wh</w:t>
      </w:r>
      <w:r>
        <w:rPr>
          <w:rFonts w:cs="Arial"/>
          <w:szCs w:val="20"/>
          <w:lang w:val="en-US"/>
        </w:rPr>
        <w:t xml:space="preserve">ich it learns from any source. </w:t>
      </w:r>
      <w:r w:rsidR="00C259D0">
        <w:rPr>
          <w:rFonts w:cs="Arial"/>
          <w:szCs w:val="20"/>
          <w:lang w:val="en-US"/>
        </w:rPr>
        <w:t>Contractor</w:t>
      </w:r>
      <w:r w:rsidRPr="00A43C80">
        <w:rPr>
          <w:rFonts w:cs="Arial"/>
          <w:szCs w:val="20"/>
          <w:lang w:val="en-US"/>
        </w:rPr>
        <w:t xml:space="preserve"> shall promptly correct any defects or malfunctions in the </w:t>
      </w:r>
      <w:r>
        <w:rPr>
          <w:rFonts w:cs="Arial"/>
          <w:szCs w:val="20"/>
          <w:lang w:val="en-US"/>
        </w:rPr>
        <w:t>Solution</w:t>
      </w:r>
      <w:r w:rsidRPr="00A43C80">
        <w:rPr>
          <w:rFonts w:cs="Arial"/>
          <w:szCs w:val="20"/>
          <w:lang w:val="en-US"/>
        </w:rPr>
        <w:t xml:space="preserve"> discovered during such warranty period and provide </w:t>
      </w:r>
      <w:r>
        <w:rPr>
          <w:rFonts w:cs="Arial"/>
          <w:szCs w:val="20"/>
          <w:lang w:val="en-US"/>
        </w:rPr>
        <w:t>Company</w:t>
      </w:r>
      <w:r w:rsidRPr="00A43C80">
        <w:rPr>
          <w:rFonts w:cs="Arial"/>
          <w:szCs w:val="20"/>
          <w:lang w:val="en-US"/>
        </w:rPr>
        <w:t xml:space="preserve">’s </w:t>
      </w:r>
      <w:r>
        <w:rPr>
          <w:rFonts w:cs="Arial"/>
          <w:szCs w:val="20"/>
          <w:lang w:val="en-US"/>
        </w:rPr>
        <w:t>Customers and End-Users</w:t>
      </w:r>
      <w:r w:rsidRPr="00A43C80">
        <w:rPr>
          <w:rFonts w:cs="Arial"/>
          <w:szCs w:val="20"/>
          <w:lang w:val="en-US"/>
        </w:rPr>
        <w:t xml:space="preserve"> with corrected copies of sa</w:t>
      </w:r>
      <w:r>
        <w:rPr>
          <w:rFonts w:cs="Arial"/>
          <w:szCs w:val="20"/>
          <w:lang w:val="en-US"/>
        </w:rPr>
        <w:t xml:space="preserve">me, without additional charge. </w:t>
      </w:r>
      <w:r w:rsidR="00C259D0">
        <w:rPr>
          <w:rFonts w:cs="Arial"/>
          <w:szCs w:val="20"/>
          <w:lang w:val="en-US"/>
        </w:rPr>
        <w:t>Contractor</w:t>
      </w:r>
      <w:r w:rsidRPr="00A43C80">
        <w:rPr>
          <w:rFonts w:cs="Arial"/>
          <w:szCs w:val="20"/>
          <w:lang w:val="en-US"/>
        </w:rPr>
        <w:t xml:space="preserve">'s obligation hereunder shall not affect any other liability which it may have to </w:t>
      </w:r>
      <w:r>
        <w:rPr>
          <w:rFonts w:cs="Arial"/>
          <w:szCs w:val="20"/>
          <w:lang w:val="en-US"/>
        </w:rPr>
        <w:t>Company</w:t>
      </w:r>
      <w:r w:rsidRPr="00A43C80">
        <w:rPr>
          <w:rFonts w:cs="Arial"/>
          <w:szCs w:val="20"/>
          <w:lang w:val="en-US"/>
        </w:rPr>
        <w:t>.</w:t>
      </w:r>
      <w:r>
        <w:rPr>
          <w:rFonts w:cs="Arial"/>
          <w:szCs w:val="20"/>
          <w:lang w:val="en-US"/>
        </w:rPr>
        <w:t>]</w:t>
      </w:r>
    </w:p>
    <w:p w:rsidR="00A44D3F" w:rsidRPr="00A43C80" w:rsidRDefault="00A44D3F" w:rsidP="00A44D3F">
      <w:pPr>
        <w:numPr>
          <w:ilvl w:val="2"/>
          <w:numId w:val="11"/>
        </w:numPr>
        <w:jc w:val="both"/>
        <w:rPr>
          <w:rFonts w:cs="Arial"/>
          <w:szCs w:val="20"/>
          <w:lang w:val="en-US"/>
        </w:rPr>
      </w:pPr>
      <w:r>
        <w:rPr>
          <w:rFonts w:cs="Arial"/>
          <w:szCs w:val="20"/>
          <w:lang w:val="en-US"/>
        </w:rPr>
        <w:t>[</w:t>
      </w:r>
      <w:r w:rsidR="00C259D0">
        <w:rPr>
          <w:rFonts w:cs="Arial"/>
          <w:szCs w:val="20"/>
          <w:lang w:val="en-US"/>
        </w:rPr>
        <w:t>Contractor</w:t>
      </w:r>
      <w:r w:rsidRPr="00A43C80">
        <w:rPr>
          <w:rFonts w:cs="Arial"/>
          <w:szCs w:val="20"/>
          <w:lang w:val="en-US"/>
        </w:rPr>
        <w:t xml:space="preserve"> shall provide to </w:t>
      </w:r>
      <w:r>
        <w:rPr>
          <w:rFonts w:cs="Arial"/>
          <w:szCs w:val="20"/>
          <w:lang w:val="en-US"/>
        </w:rPr>
        <w:t>Company</w:t>
      </w:r>
      <w:r w:rsidRPr="00A43C80">
        <w:rPr>
          <w:rFonts w:cs="Arial"/>
          <w:szCs w:val="20"/>
          <w:lang w:val="en-US"/>
        </w:rPr>
        <w:t xml:space="preserve">’s </w:t>
      </w:r>
      <w:r w:rsidR="0085059F">
        <w:rPr>
          <w:rFonts w:cs="Arial"/>
          <w:szCs w:val="20"/>
          <w:lang w:val="en-US"/>
        </w:rPr>
        <w:t xml:space="preserve">Customers and </w:t>
      </w:r>
      <w:r w:rsidRPr="00A43C80">
        <w:rPr>
          <w:rFonts w:cs="Arial"/>
          <w:szCs w:val="20"/>
          <w:lang w:val="en-US"/>
        </w:rPr>
        <w:t xml:space="preserve">End Users, without additional charge, copies of the </w:t>
      </w:r>
      <w:r>
        <w:rPr>
          <w:rFonts w:cs="Arial"/>
          <w:szCs w:val="20"/>
          <w:lang w:val="en-US"/>
        </w:rPr>
        <w:t>Solution</w:t>
      </w:r>
      <w:r w:rsidRPr="00A43C80">
        <w:rPr>
          <w:rFonts w:cs="Arial"/>
          <w:szCs w:val="20"/>
          <w:lang w:val="en-US"/>
        </w:rPr>
        <w:t xml:space="preserve"> revised to reflect any corrections or minor enhancements to the </w:t>
      </w:r>
      <w:r>
        <w:rPr>
          <w:rFonts w:cs="Arial"/>
          <w:szCs w:val="20"/>
          <w:lang w:val="en-US"/>
        </w:rPr>
        <w:t>Solution</w:t>
      </w:r>
      <w:r w:rsidRPr="00A43C80">
        <w:rPr>
          <w:rFonts w:cs="Arial"/>
          <w:szCs w:val="20"/>
          <w:lang w:val="en-US"/>
        </w:rPr>
        <w:t xml:space="preserve"> made by </w:t>
      </w:r>
      <w:r w:rsidR="00C259D0">
        <w:rPr>
          <w:rFonts w:cs="Arial"/>
          <w:szCs w:val="20"/>
          <w:lang w:val="en-US"/>
        </w:rPr>
        <w:t>Contractor</w:t>
      </w:r>
      <w:r w:rsidRPr="00A43C80">
        <w:rPr>
          <w:rFonts w:cs="Arial"/>
          <w:szCs w:val="20"/>
          <w:lang w:val="en-US"/>
        </w:rPr>
        <w:t xml:space="preserve"> during the Software Warranty Period</w:t>
      </w:r>
      <w:r>
        <w:rPr>
          <w:rFonts w:cs="Arial"/>
          <w:szCs w:val="20"/>
          <w:lang w:val="en-US"/>
        </w:rPr>
        <w:t xml:space="preserve">. </w:t>
      </w:r>
      <w:r w:rsidRPr="00A43C80">
        <w:rPr>
          <w:rFonts w:cs="Arial"/>
          <w:szCs w:val="20"/>
          <w:lang w:val="en-US"/>
        </w:rPr>
        <w:t xml:space="preserve">Such minor enhancements shall include all </w:t>
      </w:r>
      <w:r w:rsidRPr="00A43C80">
        <w:rPr>
          <w:rFonts w:cs="Arial"/>
          <w:szCs w:val="20"/>
          <w:lang w:val="en-US"/>
        </w:rPr>
        <w:lastRenderedPageBreak/>
        <w:t xml:space="preserve">modifications to the Software </w:t>
      </w:r>
      <w:r>
        <w:rPr>
          <w:rFonts w:cs="Arial"/>
          <w:szCs w:val="20"/>
          <w:lang w:val="en-US"/>
        </w:rPr>
        <w:t xml:space="preserve">contained in Solutions </w:t>
      </w:r>
      <w:r w:rsidRPr="00A43C80">
        <w:rPr>
          <w:rFonts w:cs="Arial"/>
          <w:szCs w:val="20"/>
          <w:lang w:val="en-US"/>
        </w:rPr>
        <w:t>which increase the speed, efficiency or ease of operation of the Software, or add minor additional capabilities to or otherwise improve the functions of the Software</w:t>
      </w:r>
      <w:r>
        <w:rPr>
          <w:rFonts w:cs="Arial"/>
          <w:szCs w:val="20"/>
          <w:lang w:val="en-US"/>
        </w:rPr>
        <w:t>.</w:t>
      </w:r>
      <w:r w:rsidRPr="00170127">
        <w:rPr>
          <w:rFonts w:cs="Arial"/>
          <w:szCs w:val="20"/>
          <w:lang w:val="en-US"/>
        </w:rPr>
        <w:t xml:space="preserve"> </w:t>
      </w:r>
      <w:r w:rsidRPr="00A43C80">
        <w:rPr>
          <w:rFonts w:cs="Arial"/>
          <w:szCs w:val="20"/>
          <w:lang w:val="en-US"/>
        </w:rPr>
        <w:t xml:space="preserve">The categorization of any enhancement as minor or major will be agreed </w:t>
      </w:r>
      <w:proofErr w:type="gramStart"/>
      <w:r w:rsidRPr="00A43C80">
        <w:rPr>
          <w:rFonts w:cs="Arial"/>
          <w:szCs w:val="20"/>
          <w:lang w:val="en-US"/>
        </w:rPr>
        <w:t xml:space="preserve">between </w:t>
      </w:r>
      <w:r w:rsidR="00C259D0">
        <w:rPr>
          <w:rFonts w:cs="Arial"/>
          <w:szCs w:val="20"/>
          <w:lang w:val="en-US"/>
        </w:rPr>
        <w:t>Contractor</w:t>
      </w:r>
      <w:r w:rsidRPr="00A43C80">
        <w:rPr>
          <w:rFonts w:cs="Arial"/>
          <w:szCs w:val="20"/>
          <w:lang w:val="en-US"/>
        </w:rPr>
        <w:t xml:space="preserve"> and </w:t>
      </w:r>
      <w:r>
        <w:rPr>
          <w:rFonts w:cs="Arial"/>
          <w:szCs w:val="20"/>
          <w:lang w:val="en-US"/>
        </w:rPr>
        <w:t>Company</w:t>
      </w:r>
      <w:r w:rsidRPr="00A43C80">
        <w:rPr>
          <w:rFonts w:cs="Arial"/>
          <w:szCs w:val="20"/>
          <w:lang w:val="en-US"/>
        </w:rPr>
        <w:t xml:space="preserve"> on a </w:t>
      </w:r>
      <w:r>
        <w:rPr>
          <w:rFonts w:cs="Arial"/>
          <w:szCs w:val="20"/>
          <w:lang w:val="en-US"/>
        </w:rPr>
        <w:t>case by</w:t>
      </w:r>
      <w:r w:rsidRPr="00A43C80">
        <w:rPr>
          <w:rFonts w:cs="Arial"/>
          <w:szCs w:val="20"/>
          <w:lang w:val="en-US"/>
        </w:rPr>
        <w:t xml:space="preserve"> case basis</w:t>
      </w:r>
      <w:proofErr w:type="gramEnd"/>
      <w:r w:rsidRPr="00A43C80">
        <w:rPr>
          <w:rFonts w:cs="Arial"/>
          <w:szCs w:val="20"/>
          <w:lang w:val="en-US"/>
        </w:rPr>
        <w:t>.</w:t>
      </w:r>
      <w:r>
        <w:rPr>
          <w:rFonts w:cs="Arial"/>
          <w:szCs w:val="20"/>
          <w:lang w:val="en-US"/>
        </w:rPr>
        <w:t>]</w:t>
      </w:r>
    </w:p>
    <w:p w:rsidR="00A44D3F" w:rsidRPr="00A43C80" w:rsidRDefault="00A44D3F" w:rsidP="00A44D3F">
      <w:pPr>
        <w:numPr>
          <w:ilvl w:val="2"/>
          <w:numId w:val="11"/>
        </w:numPr>
        <w:jc w:val="both"/>
        <w:rPr>
          <w:rFonts w:cs="Arial"/>
          <w:szCs w:val="20"/>
          <w:lang w:val="en-US"/>
        </w:rPr>
      </w:pPr>
      <w:r>
        <w:rPr>
          <w:rFonts w:cs="Arial"/>
          <w:szCs w:val="20"/>
          <w:lang w:val="en-US"/>
        </w:rPr>
        <w:t>[During and a</w:t>
      </w:r>
      <w:r w:rsidRPr="00A43C80">
        <w:rPr>
          <w:rFonts w:cs="Arial"/>
          <w:szCs w:val="20"/>
          <w:lang w:val="en-US"/>
        </w:rPr>
        <w:t xml:space="preserve">fter expiration of the Software Warranty Period, </w:t>
      </w:r>
      <w:r w:rsidR="00C259D0">
        <w:rPr>
          <w:rFonts w:cs="Arial"/>
          <w:szCs w:val="20"/>
          <w:lang w:val="en-US"/>
        </w:rPr>
        <w:t>Contractor</w:t>
      </w:r>
      <w:r w:rsidRPr="00A43C80">
        <w:rPr>
          <w:rFonts w:cs="Arial"/>
          <w:szCs w:val="20"/>
          <w:lang w:val="en-US"/>
        </w:rPr>
        <w:t xml:space="preserve"> shall provide additional maintenance, support and enhancements in connection with the </w:t>
      </w:r>
      <w:r>
        <w:rPr>
          <w:rFonts w:cs="Arial"/>
          <w:szCs w:val="20"/>
          <w:lang w:val="en-US"/>
        </w:rPr>
        <w:t>Solution</w:t>
      </w:r>
      <w:r w:rsidRPr="00A43C80">
        <w:rPr>
          <w:rFonts w:cs="Arial"/>
          <w:szCs w:val="20"/>
          <w:lang w:val="en-US"/>
        </w:rPr>
        <w:t xml:space="preserve">, pursuant to </w:t>
      </w:r>
      <w:r>
        <w:rPr>
          <w:rFonts w:cs="Arial"/>
          <w:szCs w:val="20"/>
          <w:lang w:val="en-US"/>
        </w:rPr>
        <w:t>the</w:t>
      </w:r>
      <w:r w:rsidRPr="00A43C80">
        <w:rPr>
          <w:rFonts w:cs="Arial"/>
          <w:szCs w:val="20"/>
          <w:lang w:val="en-US"/>
        </w:rPr>
        <w:t xml:space="preserve"> </w:t>
      </w:r>
      <w:r w:rsidR="0085059F">
        <w:rPr>
          <w:rFonts w:cs="Arial"/>
          <w:szCs w:val="20"/>
          <w:lang w:val="en-US"/>
        </w:rPr>
        <w:t>maintenance and s</w:t>
      </w:r>
      <w:r w:rsidRPr="00A43C80">
        <w:rPr>
          <w:rFonts w:cs="Arial"/>
          <w:szCs w:val="20"/>
          <w:lang w:val="en-US"/>
        </w:rPr>
        <w:t xml:space="preserve">upport </w:t>
      </w:r>
      <w:r w:rsidR="0085059F">
        <w:rPr>
          <w:rFonts w:cs="Arial"/>
          <w:szCs w:val="20"/>
          <w:lang w:val="en-US"/>
        </w:rPr>
        <w:t>a</w:t>
      </w:r>
      <w:r>
        <w:rPr>
          <w:rFonts w:cs="Arial"/>
          <w:szCs w:val="20"/>
          <w:lang w:val="en-US"/>
        </w:rPr>
        <w:t>greement</w:t>
      </w:r>
      <w:r w:rsidR="0085059F">
        <w:rPr>
          <w:rFonts w:cs="Arial"/>
          <w:szCs w:val="20"/>
          <w:lang w:val="en-US"/>
        </w:rPr>
        <w:t xml:space="preserve"> to be agreed between the Parties</w:t>
      </w:r>
      <w:r w:rsidRPr="00A43C80">
        <w:rPr>
          <w:rFonts w:cs="Arial"/>
          <w:szCs w:val="20"/>
          <w:lang w:val="en-US"/>
        </w:rPr>
        <w:t>.</w:t>
      </w:r>
      <w:r>
        <w:rPr>
          <w:rFonts w:cs="Arial"/>
          <w:szCs w:val="20"/>
          <w:lang w:val="en-US"/>
        </w:rPr>
        <w:t>]</w:t>
      </w:r>
    </w:p>
    <w:p w:rsidR="004E197D" w:rsidRPr="00C81A82" w:rsidRDefault="004E197D" w:rsidP="004E197D">
      <w:pPr>
        <w:numPr>
          <w:ilvl w:val="1"/>
          <w:numId w:val="11"/>
        </w:numPr>
        <w:jc w:val="both"/>
        <w:rPr>
          <w:rFonts w:cs="Arial"/>
          <w:szCs w:val="20"/>
          <w:lang w:val="en-US"/>
        </w:rPr>
      </w:pPr>
      <w:r>
        <w:rPr>
          <w:lang w:val="en-GB"/>
        </w:rPr>
        <w:t>[</w:t>
      </w:r>
      <w:r w:rsidR="00C259D0">
        <w:rPr>
          <w:lang w:val="en-GB"/>
        </w:rPr>
        <w:t>Contractor</w:t>
      </w:r>
      <w:r w:rsidRPr="00E36E22">
        <w:rPr>
          <w:lang w:val="en-GB"/>
        </w:rPr>
        <w:t xml:space="preserve">’s liability, if any, for defective </w:t>
      </w:r>
      <w:r>
        <w:rPr>
          <w:lang w:val="en-GB"/>
        </w:rPr>
        <w:t xml:space="preserve">Software in </w:t>
      </w:r>
      <w:r w:rsidRPr="00E36E22">
        <w:rPr>
          <w:lang w:val="en-GB"/>
        </w:rPr>
        <w:t>Solutions</w:t>
      </w:r>
      <w:r>
        <w:rPr>
          <w:lang w:val="en-GB"/>
        </w:rPr>
        <w:t xml:space="preserve"> discovered and not</w:t>
      </w:r>
      <w:r w:rsidR="002219EF">
        <w:rPr>
          <w:lang w:val="en-GB"/>
        </w:rPr>
        <w:t>ified during Software Warranty P</w:t>
      </w:r>
      <w:r>
        <w:rPr>
          <w:lang w:val="en-GB"/>
        </w:rPr>
        <w:t>eriod</w:t>
      </w:r>
      <w:r w:rsidRPr="00E36E22">
        <w:rPr>
          <w:lang w:val="en-GB"/>
        </w:rPr>
        <w:t xml:space="preserve">, is limited to replacement, repair or refund of the defective Solutions, at the </w:t>
      </w:r>
      <w:r>
        <w:rPr>
          <w:lang w:val="en-GB"/>
        </w:rPr>
        <w:t>Company</w:t>
      </w:r>
      <w:r w:rsidRPr="00E36E22">
        <w:rPr>
          <w:lang w:val="en-GB"/>
        </w:rPr>
        <w:t>'s option.</w:t>
      </w:r>
      <w:r>
        <w:rPr>
          <w:lang w:val="en-GB"/>
        </w:rPr>
        <w:t>]</w:t>
      </w:r>
    </w:p>
    <w:p w:rsidR="00A44D3F" w:rsidRPr="00C81A82" w:rsidRDefault="00C259D0" w:rsidP="00A44D3F">
      <w:pPr>
        <w:numPr>
          <w:ilvl w:val="1"/>
          <w:numId w:val="11"/>
        </w:numPr>
        <w:jc w:val="both"/>
        <w:rPr>
          <w:rFonts w:cs="Arial"/>
          <w:szCs w:val="20"/>
          <w:lang w:val="en-US"/>
        </w:rPr>
      </w:pPr>
      <w:r>
        <w:rPr>
          <w:rFonts w:cs="Arial"/>
          <w:szCs w:val="20"/>
          <w:lang w:val="en-US"/>
        </w:rPr>
        <w:t>Contractor</w:t>
      </w:r>
      <w:r w:rsidR="00A44D3F" w:rsidRPr="00C81A82">
        <w:rPr>
          <w:rFonts w:cs="Arial"/>
          <w:szCs w:val="20"/>
          <w:lang w:val="en-US"/>
        </w:rPr>
        <w:t xml:space="preserve"> agrees to pass through to </w:t>
      </w:r>
      <w:r w:rsidR="00A44D3F">
        <w:rPr>
          <w:rFonts w:cs="Arial"/>
          <w:szCs w:val="20"/>
          <w:lang w:val="en-US"/>
        </w:rPr>
        <w:t>Company</w:t>
      </w:r>
      <w:r w:rsidR="00A44D3F" w:rsidRPr="00C81A82">
        <w:rPr>
          <w:rFonts w:cs="Arial"/>
          <w:szCs w:val="20"/>
          <w:lang w:val="en-US"/>
        </w:rPr>
        <w:t xml:space="preserve"> and </w:t>
      </w:r>
      <w:r w:rsidR="00A44D3F">
        <w:rPr>
          <w:rFonts w:cs="Arial"/>
          <w:szCs w:val="20"/>
          <w:lang w:val="en-US"/>
        </w:rPr>
        <w:t xml:space="preserve">its reseller’s, </w:t>
      </w:r>
      <w:r w:rsidR="00A44D3F" w:rsidRPr="00C81A82">
        <w:rPr>
          <w:rFonts w:cs="Arial"/>
          <w:szCs w:val="20"/>
          <w:lang w:val="en-US"/>
        </w:rPr>
        <w:t xml:space="preserve">any </w:t>
      </w:r>
      <w:r w:rsidR="00A44D3F">
        <w:rPr>
          <w:rFonts w:cs="Arial"/>
          <w:szCs w:val="20"/>
          <w:lang w:val="en-US"/>
        </w:rPr>
        <w:t xml:space="preserve">Customer and </w:t>
      </w:r>
      <w:r w:rsidR="00A44D3F" w:rsidRPr="00C81A82">
        <w:rPr>
          <w:rFonts w:cs="Arial"/>
          <w:szCs w:val="20"/>
          <w:lang w:val="en-US"/>
        </w:rPr>
        <w:t xml:space="preserve">End User, to the extent permitted, all warranties and maintenance support established by the manufacturer or supplier of any Software components purchased by </w:t>
      </w:r>
      <w:r>
        <w:rPr>
          <w:rFonts w:cs="Arial"/>
          <w:szCs w:val="20"/>
          <w:lang w:val="en-US"/>
        </w:rPr>
        <w:t>Contractor</w:t>
      </w:r>
      <w:r w:rsidR="00A44D3F" w:rsidRPr="00C81A82">
        <w:rPr>
          <w:rFonts w:cs="Arial"/>
          <w:szCs w:val="20"/>
          <w:lang w:val="en-US"/>
        </w:rPr>
        <w:t xml:space="preserve"> and resold to </w:t>
      </w:r>
      <w:r w:rsidR="00A44D3F">
        <w:rPr>
          <w:rFonts w:cs="Arial"/>
          <w:szCs w:val="20"/>
          <w:lang w:val="en-US"/>
        </w:rPr>
        <w:t>Company</w:t>
      </w:r>
      <w:r w:rsidR="00A44D3F" w:rsidRPr="00C81A82">
        <w:rPr>
          <w:rFonts w:cs="Arial"/>
          <w:szCs w:val="20"/>
          <w:lang w:val="en-US"/>
        </w:rPr>
        <w:t xml:space="preserve"> hereunder</w:t>
      </w:r>
      <w:r w:rsidR="00A44D3F">
        <w:rPr>
          <w:rFonts w:cs="Arial"/>
          <w:szCs w:val="20"/>
          <w:lang w:val="en-US"/>
        </w:rPr>
        <w:t xml:space="preserve"> as part of or in conjunction with Solutions</w:t>
      </w:r>
      <w:r w:rsidR="00A44D3F" w:rsidRPr="00C81A82">
        <w:rPr>
          <w:rFonts w:cs="Arial"/>
          <w:szCs w:val="20"/>
          <w:lang w:val="en-US"/>
        </w:rPr>
        <w:t>.</w:t>
      </w:r>
    </w:p>
    <w:p w:rsidR="00A44D3F" w:rsidRPr="00C81A82" w:rsidRDefault="00A44D3F" w:rsidP="00A44D3F">
      <w:pPr>
        <w:numPr>
          <w:ilvl w:val="1"/>
          <w:numId w:val="11"/>
        </w:numPr>
        <w:jc w:val="both"/>
        <w:rPr>
          <w:rFonts w:cs="Arial"/>
          <w:szCs w:val="20"/>
          <w:lang w:val="en-US"/>
        </w:rPr>
      </w:pPr>
      <w:r w:rsidRPr="00C81A82">
        <w:rPr>
          <w:rFonts w:cs="Arial"/>
          <w:szCs w:val="20"/>
          <w:lang w:val="en-US"/>
        </w:rPr>
        <w:t xml:space="preserve">In no event shall </w:t>
      </w:r>
      <w:r>
        <w:rPr>
          <w:rFonts w:cs="Arial"/>
          <w:szCs w:val="20"/>
          <w:lang w:val="en-US"/>
        </w:rPr>
        <w:t>Company</w:t>
      </w:r>
      <w:r w:rsidRPr="00C81A82">
        <w:rPr>
          <w:rFonts w:cs="Arial"/>
          <w:szCs w:val="20"/>
          <w:lang w:val="en-US"/>
        </w:rPr>
        <w:t xml:space="preserve"> indicate to any third </w:t>
      </w:r>
      <w:r w:rsidR="0064422F">
        <w:rPr>
          <w:rFonts w:cs="Arial"/>
          <w:szCs w:val="20"/>
          <w:lang w:val="en-US"/>
        </w:rPr>
        <w:t>Party</w:t>
      </w:r>
      <w:r w:rsidRPr="00C81A82">
        <w:rPr>
          <w:rFonts w:cs="Arial"/>
          <w:szCs w:val="20"/>
          <w:lang w:val="en-US"/>
        </w:rPr>
        <w:t xml:space="preserve">, including any </w:t>
      </w:r>
      <w:r>
        <w:rPr>
          <w:rFonts w:cs="Arial"/>
          <w:szCs w:val="20"/>
          <w:lang w:val="en-US"/>
        </w:rPr>
        <w:t xml:space="preserve">Customer and </w:t>
      </w:r>
      <w:r w:rsidRPr="00C81A82">
        <w:rPr>
          <w:rFonts w:cs="Arial"/>
          <w:szCs w:val="20"/>
          <w:lang w:val="en-US"/>
        </w:rPr>
        <w:t xml:space="preserve">End User that </w:t>
      </w:r>
      <w:r w:rsidR="00C259D0">
        <w:rPr>
          <w:rFonts w:cs="Arial"/>
          <w:szCs w:val="20"/>
          <w:lang w:val="en-US"/>
        </w:rPr>
        <w:t>Contractor</w:t>
      </w:r>
      <w:r w:rsidRPr="00C81A82">
        <w:rPr>
          <w:rFonts w:cs="Arial"/>
          <w:szCs w:val="20"/>
          <w:lang w:val="en-US"/>
        </w:rPr>
        <w:t xml:space="preserve"> makes any warranties greater than those expressly agreed to be provided by </w:t>
      </w:r>
      <w:r w:rsidR="00C259D0">
        <w:rPr>
          <w:rFonts w:cs="Arial"/>
          <w:szCs w:val="20"/>
          <w:lang w:val="en-US"/>
        </w:rPr>
        <w:t>Contractor</w:t>
      </w:r>
      <w:r w:rsidRPr="00C81A82">
        <w:rPr>
          <w:rFonts w:cs="Arial"/>
          <w:szCs w:val="20"/>
          <w:lang w:val="en-US"/>
        </w:rPr>
        <w:t xml:space="preserve"> herein.</w:t>
      </w:r>
    </w:p>
    <w:p w:rsidR="00A44D3F" w:rsidRDefault="00A44D3F" w:rsidP="00A44D3F">
      <w:pPr>
        <w:numPr>
          <w:ilvl w:val="1"/>
          <w:numId w:val="11"/>
        </w:numPr>
        <w:jc w:val="both"/>
        <w:rPr>
          <w:rFonts w:cs="Arial"/>
          <w:szCs w:val="20"/>
          <w:lang w:val="en-US"/>
        </w:rPr>
      </w:pPr>
      <w:r w:rsidRPr="00C81A82">
        <w:rPr>
          <w:rFonts w:cs="Arial"/>
          <w:szCs w:val="20"/>
          <w:lang w:val="en-US"/>
        </w:rPr>
        <w:t>Th</w:t>
      </w:r>
      <w:r>
        <w:rPr>
          <w:rFonts w:cs="Arial"/>
          <w:szCs w:val="20"/>
          <w:lang w:val="en-US"/>
        </w:rPr>
        <w:t>e warranties set forth in the A</w:t>
      </w:r>
      <w:r w:rsidRPr="00C81A82">
        <w:rPr>
          <w:rFonts w:cs="Arial"/>
          <w:szCs w:val="20"/>
          <w:lang w:val="en-US"/>
        </w:rPr>
        <w:t xml:space="preserve">greement cover normal use and do not cover failure due to </w:t>
      </w:r>
      <w:r>
        <w:rPr>
          <w:rFonts w:cs="Arial"/>
          <w:szCs w:val="20"/>
          <w:lang w:val="en-US"/>
        </w:rPr>
        <w:t>Company’s</w:t>
      </w:r>
      <w:r w:rsidRPr="00C81A82">
        <w:rPr>
          <w:rFonts w:cs="Arial"/>
          <w:szCs w:val="20"/>
          <w:lang w:val="en-US"/>
        </w:rPr>
        <w:t xml:space="preserve"> or </w:t>
      </w:r>
      <w:r>
        <w:rPr>
          <w:rFonts w:cs="Arial"/>
          <w:szCs w:val="20"/>
          <w:lang w:val="en-US"/>
        </w:rPr>
        <w:t xml:space="preserve">its reseller’s, Customer’s or </w:t>
      </w:r>
      <w:r w:rsidRPr="00C81A82">
        <w:rPr>
          <w:rFonts w:cs="Arial"/>
          <w:szCs w:val="20"/>
          <w:lang w:val="en-US"/>
        </w:rPr>
        <w:t xml:space="preserve">the End User’s abuse, misuse, or misapplication, or as a result of service or modification of </w:t>
      </w:r>
      <w:r>
        <w:rPr>
          <w:rFonts w:cs="Arial"/>
          <w:szCs w:val="20"/>
          <w:lang w:val="en-US"/>
        </w:rPr>
        <w:t>Solution</w:t>
      </w:r>
      <w:r w:rsidRPr="00C81A82" w:rsidDel="00172DC0">
        <w:rPr>
          <w:rFonts w:cs="Arial"/>
          <w:szCs w:val="20"/>
          <w:lang w:val="en-US"/>
        </w:rPr>
        <w:t xml:space="preserve"> </w:t>
      </w:r>
      <w:r w:rsidRPr="00C81A82">
        <w:rPr>
          <w:rFonts w:cs="Arial"/>
          <w:szCs w:val="20"/>
          <w:lang w:val="en-US"/>
        </w:rPr>
        <w:t xml:space="preserve">other than by </w:t>
      </w:r>
      <w:r w:rsidR="00C259D0">
        <w:rPr>
          <w:rFonts w:cs="Arial"/>
          <w:szCs w:val="20"/>
          <w:lang w:val="en-US"/>
        </w:rPr>
        <w:t>Contractor</w:t>
      </w:r>
      <w:r w:rsidRPr="00C81A82">
        <w:rPr>
          <w:rFonts w:cs="Arial"/>
          <w:szCs w:val="20"/>
          <w:lang w:val="en-US"/>
        </w:rPr>
        <w:t xml:space="preserve"> or as specified by </w:t>
      </w:r>
      <w:r w:rsidR="00C259D0">
        <w:rPr>
          <w:rFonts w:cs="Arial"/>
          <w:szCs w:val="20"/>
          <w:lang w:val="en-US"/>
        </w:rPr>
        <w:t>Contractor</w:t>
      </w:r>
      <w:r w:rsidRPr="00C81A82">
        <w:rPr>
          <w:rFonts w:cs="Arial"/>
          <w:szCs w:val="20"/>
          <w:lang w:val="en-US"/>
        </w:rPr>
        <w:t>.</w:t>
      </w:r>
    </w:p>
    <w:p w:rsidR="00E2378A" w:rsidRDefault="00E2378A" w:rsidP="00E2378A">
      <w:pPr>
        <w:numPr>
          <w:ilvl w:val="1"/>
          <w:numId w:val="11"/>
        </w:numPr>
        <w:jc w:val="both"/>
        <w:rPr>
          <w:rFonts w:cs="Arial"/>
          <w:szCs w:val="20"/>
        </w:rPr>
      </w:pPr>
      <w:r w:rsidRPr="00A43C80">
        <w:rPr>
          <w:rFonts w:cs="Arial"/>
          <w:szCs w:val="20"/>
          <w:lang w:val="en-US"/>
        </w:rPr>
        <w:t xml:space="preserve">The cumulative liability of </w:t>
      </w:r>
      <w:r w:rsidR="00C259D0">
        <w:rPr>
          <w:rFonts w:cs="Arial"/>
          <w:szCs w:val="20"/>
          <w:lang w:val="en-US"/>
        </w:rPr>
        <w:t>Contractor</w:t>
      </w:r>
      <w:r w:rsidRPr="00A43C80">
        <w:rPr>
          <w:rFonts w:cs="Arial"/>
          <w:szCs w:val="20"/>
          <w:lang w:val="en-US"/>
        </w:rPr>
        <w:t xml:space="preserve"> to </w:t>
      </w:r>
      <w:r>
        <w:rPr>
          <w:rFonts w:cs="Arial"/>
          <w:szCs w:val="20"/>
          <w:lang w:val="en-US"/>
        </w:rPr>
        <w:t>Company</w:t>
      </w:r>
      <w:r w:rsidRPr="00A43C80">
        <w:rPr>
          <w:rFonts w:cs="Arial"/>
          <w:szCs w:val="20"/>
          <w:lang w:val="en-US"/>
        </w:rPr>
        <w:t xml:space="preserve"> for all claims arising under or related to this Agreement, whether in contract, tort or otherwise, shall not exceed the fees paid </w:t>
      </w:r>
      <w:r>
        <w:rPr>
          <w:rFonts w:cs="Arial"/>
          <w:szCs w:val="20"/>
          <w:lang w:val="en-US"/>
        </w:rPr>
        <w:t xml:space="preserve">by Company under this Agreement. </w:t>
      </w:r>
      <w:r w:rsidRPr="00A43C80">
        <w:rPr>
          <w:rFonts w:cs="Arial"/>
          <w:szCs w:val="20"/>
          <w:lang w:val="en-US"/>
        </w:rPr>
        <w:t xml:space="preserve">In no event will </w:t>
      </w:r>
      <w:r w:rsidR="00C259D0">
        <w:rPr>
          <w:rFonts w:cs="Arial"/>
          <w:szCs w:val="20"/>
          <w:lang w:val="en-US"/>
        </w:rPr>
        <w:t>Contractor</w:t>
      </w:r>
      <w:r w:rsidRPr="00A43C80">
        <w:rPr>
          <w:rFonts w:cs="Arial"/>
          <w:szCs w:val="20"/>
          <w:lang w:val="en-US"/>
        </w:rPr>
        <w:t xml:space="preserve"> be liable to </w:t>
      </w:r>
      <w:r>
        <w:rPr>
          <w:rFonts w:cs="Arial"/>
          <w:szCs w:val="20"/>
          <w:lang w:val="en-US"/>
        </w:rPr>
        <w:t>Owner</w:t>
      </w:r>
      <w:r w:rsidRPr="00A43C80">
        <w:rPr>
          <w:rFonts w:cs="Arial"/>
          <w:szCs w:val="20"/>
          <w:lang w:val="en-US"/>
        </w:rPr>
        <w:t xml:space="preserve"> for </w:t>
      </w:r>
      <w:r w:rsidRPr="00F02AF4">
        <w:rPr>
          <w:rFonts w:eastAsia="Times New Roman"/>
          <w:lang w:val="en-GB"/>
        </w:rPr>
        <w:t xml:space="preserve">loss of profit </w:t>
      </w:r>
      <w:r w:rsidRPr="00F02AF4">
        <w:rPr>
          <w:rFonts w:eastAsia="Times New Roman"/>
          <w:i/>
          <w:vanish/>
          <w:lang w:val="en-GB"/>
        </w:rPr>
        <w:t>[COMMENT: in Estonian “</w:t>
      </w:r>
      <w:proofErr w:type="spellStart"/>
      <w:r w:rsidRPr="00F02AF4">
        <w:rPr>
          <w:rFonts w:eastAsia="Times New Roman"/>
          <w:i/>
          <w:vanish/>
          <w:lang w:val="en-GB"/>
        </w:rPr>
        <w:t>saamata</w:t>
      </w:r>
      <w:proofErr w:type="spellEnd"/>
      <w:r w:rsidRPr="00F02AF4">
        <w:rPr>
          <w:rFonts w:eastAsia="Times New Roman"/>
          <w:i/>
          <w:vanish/>
          <w:lang w:val="en-GB"/>
        </w:rPr>
        <w:t xml:space="preserve"> </w:t>
      </w:r>
      <w:proofErr w:type="spellStart"/>
      <w:r w:rsidRPr="00F02AF4">
        <w:rPr>
          <w:rFonts w:eastAsia="Times New Roman"/>
          <w:i/>
          <w:vanish/>
          <w:lang w:val="en-GB"/>
        </w:rPr>
        <w:t>jäänud</w:t>
      </w:r>
      <w:proofErr w:type="spellEnd"/>
      <w:r w:rsidRPr="00F02AF4">
        <w:rPr>
          <w:rFonts w:eastAsia="Times New Roman"/>
          <w:i/>
          <w:vanish/>
          <w:lang w:val="en-GB"/>
        </w:rPr>
        <w:t xml:space="preserve"> </w:t>
      </w:r>
      <w:proofErr w:type="spellStart"/>
      <w:r w:rsidRPr="00F02AF4">
        <w:rPr>
          <w:rFonts w:eastAsia="Times New Roman"/>
          <w:i/>
          <w:vanish/>
          <w:lang w:val="en-GB"/>
        </w:rPr>
        <w:t>tulu</w:t>
      </w:r>
      <w:proofErr w:type="spellEnd"/>
      <w:r w:rsidRPr="00F02AF4">
        <w:rPr>
          <w:rFonts w:eastAsia="Times New Roman"/>
          <w:i/>
          <w:vanish/>
          <w:lang w:val="en-GB"/>
        </w:rPr>
        <w:t>” in the meaning of the Law of Obligations Act § 128 section 2]</w:t>
      </w:r>
      <w:r w:rsidRPr="00F02AF4">
        <w:rPr>
          <w:rFonts w:eastAsia="Times New Roman"/>
          <w:vanish/>
          <w:lang w:val="en-GB"/>
        </w:rPr>
        <w:t xml:space="preserve"> </w:t>
      </w:r>
      <w:r w:rsidRPr="00F02AF4">
        <w:rPr>
          <w:rFonts w:eastAsia="Times New Roman"/>
          <w:lang w:val="en-GB"/>
        </w:rPr>
        <w:t>and any indirect damages or losses, provided such damage was not caused intentionally or by breach of confidentiality obligations as provided in this Agreement</w:t>
      </w:r>
      <w:r>
        <w:rPr>
          <w:rFonts w:eastAsia="Times New Roman"/>
          <w:lang w:val="en-GB"/>
        </w:rPr>
        <w:t>.</w:t>
      </w:r>
      <w:r>
        <w:rPr>
          <w:rFonts w:cs="Arial"/>
          <w:szCs w:val="20"/>
          <w:lang w:val="en-US"/>
        </w:rPr>
        <w:t xml:space="preserve"> </w:t>
      </w:r>
      <w:r w:rsidRPr="00A43C80">
        <w:rPr>
          <w:rFonts w:cs="Arial"/>
          <w:szCs w:val="20"/>
          <w:lang w:val="en-US"/>
        </w:rPr>
        <w:t>The foregoing limitation of liability and exclusion of certain</w:t>
      </w:r>
      <w:r w:rsidRPr="00C81A82">
        <w:rPr>
          <w:rFonts w:cs="Arial"/>
          <w:szCs w:val="20"/>
        </w:rPr>
        <w:t xml:space="preserve"> damages shall apply regardless of the success or effectiveness of other remedies.</w:t>
      </w:r>
    </w:p>
    <w:p w:rsidR="00E2378A" w:rsidRPr="0020725B" w:rsidRDefault="00E2378A" w:rsidP="00E2378A">
      <w:pPr>
        <w:jc w:val="both"/>
        <w:rPr>
          <w:rFonts w:cs="Arial"/>
          <w:i/>
          <w:vanish/>
          <w:szCs w:val="20"/>
        </w:rPr>
      </w:pPr>
      <w:r w:rsidRPr="0020725B">
        <w:rPr>
          <w:rFonts w:cs="Arial"/>
          <w:i/>
          <w:vanish/>
          <w:szCs w:val="20"/>
        </w:rPr>
        <w:t xml:space="preserve">[TIP: </w:t>
      </w:r>
      <w:r w:rsidRPr="0020725B">
        <w:rPr>
          <w:i/>
          <w:vanish/>
          <w:szCs w:val="20"/>
          <w:lang w:val="en-GB"/>
        </w:rPr>
        <w:t>if the Parties intend to cooperate in jurisdictions other than Estonia, especially i</w:t>
      </w:r>
      <w:r>
        <w:rPr>
          <w:i/>
          <w:vanish/>
          <w:szCs w:val="20"/>
          <w:lang w:val="en-GB"/>
        </w:rPr>
        <w:t>n common law jurisdictions, the</w:t>
      </w:r>
      <w:r w:rsidRPr="0020725B">
        <w:rPr>
          <w:i/>
          <w:vanish/>
          <w:szCs w:val="20"/>
          <w:lang w:val="en-GB"/>
        </w:rPr>
        <w:t xml:space="preserve"> Agreement may need to be revised in order to reflect </w:t>
      </w:r>
      <w:r>
        <w:rPr>
          <w:i/>
          <w:vanish/>
          <w:szCs w:val="20"/>
          <w:lang w:val="en-GB"/>
        </w:rPr>
        <w:t>other</w:t>
      </w:r>
      <w:r w:rsidRPr="0020725B">
        <w:rPr>
          <w:i/>
          <w:vanish/>
          <w:szCs w:val="20"/>
          <w:lang w:val="en-GB"/>
        </w:rPr>
        <w:t xml:space="preserve"> appropriate mutual and individual warranties, representations and indemnities]</w:t>
      </w:r>
    </w:p>
    <w:p w:rsidR="00447B42" w:rsidRPr="00E4159F" w:rsidRDefault="00447B42" w:rsidP="00447B42">
      <w:pPr>
        <w:numPr>
          <w:ilvl w:val="0"/>
          <w:numId w:val="11"/>
        </w:numPr>
        <w:jc w:val="both"/>
        <w:rPr>
          <w:b/>
          <w:szCs w:val="20"/>
          <w:lang w:val="en-GB"/>
        </w:rPr>
      </w:pPr>
      <w:r w:rsidRPr="00E4159F">
        <w:rPr>
          <w:b/>
          <w:szCs w:val="20"/>
          <w:lang w:val="en-GB"/>
        </w:rPr>
        <w:t>Confidentiality</w:t>
      </w:r>
    </w:p>
    <w:p w:rsidR="00447B42" w:rsidRPr="00E4159F" w:rsidRDefault="00447B42" w:rsidP="00447B42">
      <w:pPr>
        <w:numPr>
          <w:ilvl w:val="1"/>
          <w:numId w:val="11"/>
        </w:numPr>
        <w:jc w:val="both"/>
        <w:rPr>
          <w:rFonts w:eastAsia="Times New Roman"/>
          <w:lang w:val="en-GB"/>
        </w:rPr>
      </w:pPr>
      <w:r w:rsidRPr="00E4159F">
        <w:rPr>
          <w:szCs w:val="20"/>
          <w:lang w:val="en-US"/>
        </w:rPr>
        <w:t xml:space="preserve">The contents of this Agreement are confidential and may be disclosed by one Party only upon prior consent of all the other Parties. For the protection of this and the rest of the confidential information exchanged between the Parties, </w:t>
      </w:r>
      <w:r w:rsidRPr="00E4159F">
        <w:rPr>
          <w:rFonts w:eastAsia="Times New Roman"/>
          <w:lang w:val="en-GB"/>
        </w:rPr>
        <w:t>the Parties have concluded a Non-Disclosure Agreement on [INSERT: date of entry into force] which shall also govern the confidentiality obligations under this Agreement.</w:t>
      </w:r>
    </w:p>
    <w:p w:rsidR="00447B42" w:rsidRPr="00E4159F" w:rsidRDefault="00447B42" w:rsidP="00447B42">
      <w:pPr>
        <w:numPr>
          <w:ilvl w:val="1"/>
          <w:numId w:val="11"/>
        </w:numPr>
        <w:jc w:val="both"/>
        <w:rPr>
          <w:rFonts w:eastAsia="Times New Roman"/>
          <w:vanish/>
          <w:lang w:val="en-GB"/>
        </w:rPr>
      </w:pPr>
      <w:r w:rsidRPr="00E4159F">
        <w:rPr>
          <w:rFonts w:eastAsia="Times New Roman"/>
          <w:lang w:val="en-GB"/>
        </w:rPr>
        <w:t xml:space="preserve">The receipt of Confidential Information pursuant to this Agreement will not prevent or in any way limit any Party </w:t>
      </w:r>
      <w:r w:rsidRPr="00E4159F">
        <w:rPr>
          <w:rFonts w:eastAsiaTheme="majorEastAsia"/>
          <w:szCs w:val="20"/>
          <w:lang w:val="en-GB"/>
        </w:rPr>
        <w:t>from</w:t>
      </w:r>
      <w:r w:rsidRPr="00E4159F">
        <w:rPr>
          <w:rFonts w:eastAsia="Times New Roman"/>
          <w:lang w:val="en-GB"/>
        </w:rPr>
        <w:t xml:space="preserve"> </w:t>
      </w:r>
      <w:r w:rsidRPr="00E4159F">
        <w:rPr>
          <w:szCs w:val="20"/>
          <w:lang w:val="en-US"/>
        </w:rPr>
        <w:t>developing</w:t>
      </w:r>
      <w:r w:rsidRPr="00E4159F">
        <w:rPr>
          <w:rFonts w:eastAsia="Times New Roman"/>
          <w:lang w:val="en-GB"/>
        </w:rPr>
        <w:t xml:space="preserve">, making or marketing products or services that are or may be competitive with the products or services of any of the other Parties; or providing products or services to others who compete with any of the other Parties; as long as those results have not become from a breach of this Agreement. </w:t>
      </w:r>
      <w:r w:rsidRPr="00E4159F">
        <w:rPr>
          <w:bCs/>
          <w:i/>
          <w:iCs/>
          <w:vanish/>
          <w:szCs w:val="20"/>
          <w:lang w:val="en-GB"/>
        </w:rPr>
        <w:t>[SOURCE: IPR Helpdesk Mutual Non-Disclosure Agreement Template 2012 clause 5]</w:t>
      </w:r>
      <w:r w:rsidRPr="00E4159F">
        <w:rPr>
          <w:bCs/>
          <w:i/>
          <w:vanish/>
          <w:lang w:val="en-GB"/>
        </w:rPr>
        <w:t>[TIP: if Parties wish to introduce a more strict non-competition obligation, then it needs to be verified that such non-competition obligation is in compliance with applicable competition laws.]</w:t>
      </w:r>
    </w:p>
    <w:p w:rsidR="00447B42" w:rsidRPr="00E4159F" w:rsidRDefault="00447B42" w:rsidP="00447B42">
      <w:pPr>
        <w:numPr>
          <w:ilvl w:val="1"/>
          <w:numId w:val="11"/>
        </w:numPr>
        <w:jc w:val="both"/>
        <w:rPr>
          <w:rFonts w:eastAsia="Times New Roman"/>
          <w:lang w:val="en-GB"/>
        </w:rPr>
      </w:pPr>
      <w:r w:rsidRPr="00E4159F">
        <w:rPr>
          <w:rFonts w:eastAsia="Times New Roman"/>
          <w:lang w:val="en-GB"/>
        </w:rPr>
        <w:t xml:space="preserve">Except as otherwise expressly provided in this Agreement, the Parties agree that any press release, public announcement, confirmation or other information regarding this Agreement or the transactions </w:t>
      </w:r>
      <w:r w:rsidRPr="00E4159F">
        <w:rPr>
          <w:rFonts w:eastAsia="Times New Roman"/>
          <w:lang w:val="en-GB"/>
        </w:rPr>
        <w:lastRenderedPageBreak/>
        <w:t xml:space="preserve">contemplated thereby shall be made only after each Party has approved </w:t>
      </w:r>
      <w:r w:rsidR="00112702" w:rsidRPr="00112702">
        <w:rPr>
          <w:rFonts w:eastAsia="Times New Roman"/>
          <w:lang w:val="en-GB"/>
        </w:rPr>
        <w:t xml:space="preserve">at least in a format that can be reproduced in writing </w:t>
      </w:r>
      <w:r w:rsidRPr="00E4159F">
        <w:rPr>
          <w:rFonts w:eastAsia="Times New Roman"/>
          <w:lang w:val="en-GB"/>
        </w:rPr>
        <w:t xml:space="preserve">the time, form and content of any such information to be disseminated to third </w:t>
      </w:r>
      <w:r w:rsidR="0064422F">
        <w:rPr>
          <w:rFonts w:eastAsia="Times New Roman"/>
          <w:lang w:val="en-GB"/>
        </w:rPr>
        <w:t>Parties</w:t>
      </w:r>
      <w:r w:rsidRPr="00E4159F">
        <w:rPr>
          <w:rFonts w:eastAsia="Times New Roman"/>
          <w:lang w:val="en-GB"/>
        </w:rPr>
        <w:t xml:space="preserve"> or the public.</w:t>
      </w:r>
    </w:p>
    <w:p w:rsidR="006A04AD" w:rsidRPr="00026D06" w:rsidRDefault="006A04AD" w:rsidP="006A04AD">
      <w:pPr>
        <w:numPr>
          <w:ilvl w:val="0"/>
          <w:numId w:val="11"/>
        </w:numPr>
        <w:jc w:val="both"/>
        <w:rPr>
          <w:b/>
          <w:szCs w:val="20"/>
          <w:lang w:val="en-GB"/>
        </w:rPr>
      </w:pPr>
      <w:r w:rsidRPr="00026D06">
        <w:rPr>
          <w:b/>
          <w:szCs w:val="20"/>
          <w:lang w:val="en-GB"/>
        </w:rPr>
        <w:t>Termination</w:t>
      </w:r>
    </w:p>
    <w:p w:rsidR="006A04AD" w:rsidRDefault="006A04AD" w:rsidP="006A04AD">
      <w:pPr>
        <w:numPr>
          <w:ilvl w:val="1"/>
          <w:numId w:val="11"/>
        </w:numPr>
        <w:jc w:val="both"/>
        <w:rPr>
          <w:bCs/>
          <w:szCs w:val="20"/>
          <w:lang w:val="en-US"/>
        </w:rPr>
      </w:pPr>
      <w:r w:rsidRPr="008A7C36">
        <w:rPr>
          <w:bCs/>
          <w:szCs w:val="20"/>
          <w:lang w:val="en-US"/>
        </w:rPr>
        <w:t xml:space="preserve">Each </w:t>
      </w:r>
      <w:r w:rsidRPr="00026D06">
        <w:rPr>
          <w:rFonts w:eastAsia="Times New Roman" w:cs="Times New Roman"/>
          <w:szCs w:val="20"/>
          <w:lang w:val="en-GB"/>
        </w:rPr>
        <w:t>Party</w:t>
      </w:r>
      <w:r w:rsidRPr="008A7C36">
        <w:rPr>
          <w:bCs/>
          <w:szCs w:val="20"/>
          <w:lang w:val="en-US"/>
        </w:rPr>
        <w:t xml:space="preserve"> may terminate this Agreement, by notice given in </w:t>
      </w:r>
      <w:r>
        <w:rPr>
          <w:bCs/>
          <w:szCs w:val="20"/>
          <w:lang w:val="en-US"/>
        </w:rPr>
        <w:t>written form</w:t>
      </w:r>
      <w:r w:rsidRPr="008A7C36">
        <w:rPr>
          <w:bCs/>
          <w:szCs w:val="20"/>
          <w:lang w:val="en-US"/>
        </w:rPr>
        <w:t xml:space="preserve"> by means of communication ensuring </w:t>
      </w:r>
      <w:r w:rsidRPr="006A04AD">
        <w:rPr>
          <w:rFonts w:eastAsia="Times New Roman"/>
          <w:lang w:val="en-GB"/>
        </w:rPr>
        <w:t>evidence</w:t>
      </w:r>
      <w:r w:rsidRPr="008A7C36">
        <w:rPr>
          <w:bCs/>
          <w:szCs w:val="20"/>
          <w:lang w:val="en-US"/>
        </w:rPr>
        <w:t xml:space="preserve"> and date of receipt (e.g. registered mail with </w:t>
      </w:r>
      <w:r>
        <w:rPr>
          <w:bCs/>
          <w:szCs w:val="20"/>
          <w:lang w:val="en-US"/>
        </w:rPr>
        <w:t>return receipt, special courier):</w:t>
      </w:r>
    </w:p>
    <w:p w:rsidR="006A04AD" w:rsidRPr="006A04AD" w:rsidRDefault="006A04AD" w:rsidP="006A04AD">
      <w:pPr>
        <w:numPr>
          <w:ilvl w:val="2"/>
          <w:numId w:val="11"/>
        </w:numPr>
        <w:jc w:val="both"/>
        <w:rPr>
          <w:rFonts w:cs="Arial"/>
          <w:szCs w:val="20"/>
          <w:lang w:val="en-US"/>
        </w:rPr>
      </w:pPr>
      <w:r w:rsidRPr="008A7C36">
        <w:rPr>
          <w:bCs/>
          <w:szCs w:val="20"/>
          <w:lang w:val="en-US"/>
        </w:rPr>
        <w:t xml:space="preserve">with immediate </w:t>
      </w:r>
      <w:r w:rsidRPr="006A04AD">
        <w:rPr>
          <w:rFonts w:cs="Arial"/>
          <w:szCs w:val="20"/>
          <w:lang w:val="en-US"/>
        </w:rPr>
        <w:t>effect in case of a substantial breach by the other Party of the obligations arising out of the Agreement, or in case of exceptional circumstances justifying the earlier termination;</w:t>
      </w:r>
    </w:p>
    <w:p w:rsidR="006A04AD" w:rsidRPr="00026D06" w:rsidRDefault="006A04AD" w:rsidP="006A04AD">
      <w:pPr>
        <w:numPr>
          <w:ilvl w:val="2"/>
          <w:numId w:val="11"/>
        </w:numPr>
        <w:jc w:val="both"/>
        <w:rPr>
          <w:bCs/>
          <w:szCs w:val="20"/>
          <w:lang w:val="en-US"/>
        </w:rPr>
      </w:pPr>
      <w:proofErr w:type="gramStart"/>
      <w:r w:rsidRPr="006A04AD">
        <w:rPr>
          <w:rFonts w:cs="Arial"/>
          <w:szCs w:val="20"/>
          <w:lang w:val="en-US"/>
        </w:rPr>
        <w:t>with</w:t>
      </w:r>
      <w:proofErr w:type="gramEnd"/>
      <w:r w:rsidRPr="006A04AD">
        <w:rPr>
          <w:rFonts w:cs="Arial"/>
          <w:szCs w:val="20"/>
          <w:lang w:val="en-US"/>
        </w:rPr>
        <w:t xml:space="preserve"> [3][6][9] months</w:t>
      </w:r>
      <w:r w:rsidRPr="00026D06">
        <w:rPr>
          <w:bCs/>
          <w:szCs w:val="20"/>
          <w:lang w:val="en-US"/>
        </w:rPr>
        <w:t xml:space="preserve"> prior notice without cause.</w:t>
      </w:r>
    </w:p>
    <w:p w:rsidR="00B106A2" w:rsidRPr="00E36E22" w:rsidRDefault="00B106A2" w:rsidP="00B106A2">
      <w:pPr>
        <w:numPr>
          <w:ilvl w:val="1"/>
          <w:numId w:val="11"/>
        </w:numPr>
        <w:jc w:val="both"/>
        <w:rPr>
          <w:lang w:val="en-GB"/>
        </w:rPr>
      </w:pPr>
      <w:r w:rsidRPr="00E36E22">
        <w:rPr>
          <w:lang w:val="en-GB"/>
        </w:rPr>
        <w:t xml:space="preserve">The occurrence of any of </w:t>
      </w:r>
      <w:r w:rsidRPr="0064422F">
        <w:rPr>
          <w:rFonts w:cs="Arial"/>
          <w:szCs w:val="20"/>
          <w:lang w:val="en-US"/>
        </w:rPr>
        <w:t>the</w:t>
      </w:r>
      <w:r w:rsidRPr="00E36E22">
        <w:rPr>
          <w:lang w:val="en-GB"/>
        </w:rPr>
        <w:t xml:space="preserve"> following shall constitute a </w:t>
      </w:r>
      <w:r>
        <w:rPr>
          <w:lang w:val="en-GB"/>
        </w:rPr>
        <w:t>substantial</w:t>
      </w:r>
      <w:r w:rsidRPr="00E36E22">
        <w:rPr>
          <w:lang w:val="en-GB"/>
        </w:rPr>
        <w:t xml:space="preserve"> breach under this Agreement:</w:t>
      </w:r>
    </w:p>
    <w:p w:rsidR="00B106A2" w:rsidRPr="0064422F" w:rsidRDefault="00B106A2" w:rsidP="00B106A2">
      <w:pPr>
        <w:numPr>
          <w:ilvl w:val="2"/>
          <w:numId w:val="11"/>
        </w:numPr>
        <w:jc w:val="both"/>
        <w:rPr>
          <w:rFonts w:cs="Arial"/>
          <w:szCs w:val="20"/>
          <w:lang w:val="en-US"/>
        </w:rPr>
      </w:pPr>
      <w:proofErr w:type="gramStart"/>
      <w:r>
        <w:rPr>
          <w:lang w:val="en-GB"/>
        </w:rPr>
        <w:t>t</w:t>
      </w:r>
      <w:r w:rsidRPr="00E36E22">
        <w:rPr>
          <w:lang w:val="en-GB"/>
        </w:rPr>
        <w:t>he</w:t>
      </w:r>
      <w:proofErr w:type="gramEnd"/>
      <w:r w:rsidRPr="00E36E22">
        <w:rPr>
          <w:lang w:val="en-GB"/>
        </w:rPr>
        <w:t xml:space="preserve"> </w:t>
      </w:r>
      <w:r w:rsidRPr="0064422F">
        <w:rPr>
          <w:rFonts w:cs="Arial"/>
          <w:szCs w:val="20"/>
          <w:lang w:val="en-US"/>
        </w:rPr>
        <w:t xml:space="preserve">failure to make a required payment when due. </w:t>
      </w:r>
    </w:p>
    <w:p w:rsidR="00B106A2" w:rsidRPr="0064422F" w:rsidRDefault="00B106A2" w:rsidP="00B106A2">
      <w:pPr>
        <w:numPr>
          <w:ilvl w:val="2"/>
          <w:numId w:val="11"/>
        </w:numPr>
        <w:jc w:val="both"/>
        <w:rPr>
          <w:rFonts w:cs="Arial"/>
          <w:szCs w:val="20"/>
          <w:lang w:val="en-US"/>
        </w:rPr>
      </w:pPr>
      <w:proofErr w:type="gramStart"/>
      <w:r>
        <w:rPr>
          <w:rFonts w:cs="Arial"/>
          <w:szCs w:val="20"/>
          <w:lang w:val="en-US"/>
        </w:rPr>
        <w:t>t</w:t>
      </w:r>
      <w:r w:rsidRPr="0064422F">
        <w:rPr>
          <w:rFonts w:cs="Arial"/>
          <w:szCs w:val="20"/>
          <w:lang w:val="en-US"/>
        </w:rPr>
        <w:t>he</w:t>
      </w:r>
      <w:proofErr w:type="gramEnd"/>
      <w:r w:rsidRPr="0064422F">
        <w:rPr>
          <w:rFonts w:cs="Arial"/>
          <w:szCs w:val="20"/>
          <w:lang w:val="en-US"/>
        </w:rPr>
        <w:t xml:space="preserve"> inso</w:t>
      </w:r>
      <w:r>
        <w:rPr>
          <w:rFonts w:cs="Arial"/>
          <w:szCs w:val="20"/>
          <w:lang w:val="en-US"/>
        </w:rPr>
        <w:t>lvency,</w:t>
      </w:r>
      <w:r w:rsidRPr="0064422F">
        <w:rPr>
          <w:rFonts w:cs="Arial"/>
          <w:szCs w:val="20"/>
          <w:lang w:val="en-US"/>
        </w:rPr>
        <w:t xml:space="preserve"> bankruptcy</w:t>
      </w:r>
      <w:r>
        <w:rPr>
          <w:rFonts w:cs="Arial"/>
          <w:szCs w:val="20"/>
          <w:lang w:val="en-US"/>
        </w:rPr>
        <w:t xml:space="preserve">, or </w:t>
      </w:r>
      <w:r w:rsidRPr="0064422F">
        <w:rPr>
          <w:lang w:val="en-GB"/>
        </w:rPr>
        <w:t>general assignment for the benefit of creditors, application or sale for or by</w:t>
      </w:r>
      <w:r w:rsidRPr="00E36E22">
        <w:rPr>
          <w:lang w:val="en-GB"/>
        </w:rPr>
        <w:t xml:space="preserve"> any creditor or government agency</w:t>
      </w:r>
      <w:r w:rsidRPr="0064422F">
        <w:rPr>
          <w:rFonts w:cs="Arial"/>
          <w:szCs w:val="20"/>
          <w:lang w:val="en-US"/>
        </w:rPr>
        <w:t xml:space="preserve"> of either Party.</w:t>
      </w:r>
    </w:p>
    <w:p w:rsidR="00B106A2" w:rsidRPr="00E36E22" w:rsidRDefault="00B106A2" w:rsidP="00B106A2">
      <w:pPr>
        <w:numPr>
          <w:ilvl w:val="2"/>
          <w:numId w:val="11"/>
        </w:numPr>
        <w:jc w:val="both"/>
        <w:rPr>
          <w:lang w:val="en-GB"/>
        </w:rPr>
      </w:pPr>
      <w:proofErr w:type="gramStart"/>
      <w:r>
        <w:rPr>
          <w:lang w:val="en-GB"/>
        </w:rPr>
        <w:t>t</w:t>
      </w:r>
      <w:r w:rsidRPr="00E36E22">
        <w:rPr>
          <w:lang w:val="en-GB"/>
        </w:rPr>
        <w:t>he</w:t>
      </w:r>
      <w:proofErr w:type="gramEnd"/>
      <w:r w:rsidRPr="00E36E22">
        <w:rPr>
          <w:lang w:val="en-GB"/>
        </w:rPr>
        <w:t xml:space="preserve"> failure to make available or deliver the </w:t>
      </w:r>
      <w:r>
        <w:rPr>
          <w:lang w:val="en-GB"/>
        </w:rPr>
        <w:t>Product</w:t>
      </w:r>
      <w:r w:rsidRPr="00E36E22">
        <w:rPr>
          <w:lang w:val="en-GB"/>
        </w:rPr>
        <w:t>s in the time and manner provided for in this Agreement.</w:t>
      </w:r>
    </w:p>
    <w:p w:rsidR="00B106A2" w:rsidRDefault="00C259D0" w:rsidP="00B106A2">
      <w:pPr>
        <w:numPr>
          <w:ilvl w:val="2"/>
          <w:numId w:val="11"/>
        </w:numPr>
        <w:jc w:val="both"/>
        <w:rPr>
          <w:bCs/>
          <w:szCs w:val="20"/>
          <w:lang w:val="en-US"/>
        </w:rPr>
      </w:pPr>
      <w:r>
        <w:rPr>
          <w:bCs/>
          <w:szCs w:val="20"/>
          <w:lang w:val="en-US"/>
        </w:rPr>
        <w:t>Contractor</w:t>
      </w:r>
      <w:r w:rsidR="00B106A2">
        <w:rPr>
          <w:bCs/>
          <w:szCs w:val="20"/>
          <w:lang w:val="en-US"/>
        </w:rPr>
        <w:t xml:space="preserve"> has considerably </w:t>
      </w:r>
      <w:r w:rsidR="00B106A2" w:rsidRPr="00413EF7">
        <w:rPr>
          <w:bCs/>
          <w:szCs w:val="20"/>
          <w:lang w:val="en-US"/>
        </w:rPr>
        <w:t>pre</w:t>
      </w:r>
      <w:r w:rsidR="00B106A2">
        <w:rPr>
          <w:bCs/>
          <w:szCs w:val="20"/>
          <w:lang w:val="en-US"/>
        </w:rPr>
        <w:t xml:space="preserve">judiced the market image of the </w:t>
      </w:r>
      <w:r w:rsidR="00B06F31">
        <w:rPr>
          <w:bCs/>
          <w:szCs w:val="20"/>
          <w:lang w:val="en-US"/>
        </w:rPr>
        <w:t>Solution</w:t>
      </w:r>
      <w:r w:rsidR="00B106A2" w:rsidRPr="00413EF7">
        <w:rPr>
          <w:bCs/>
          <w:szCs w:val="20"/>
          <w:lang w:val="en-US"/>
        </w:rPr>
        <w:t xml:space="preserve"> or the </w:t>
      </w:r>
      <w:r w:rsidR="005A4600">
        <w:rPr>
          <w:bCs/>
          <w:szCs w:val="20"/>
          <w:lang w:val="en-US"/>
        </w:rPr>
        <w:t>Company</w:t>
      </w:r>
      <w:r w:rsidR="00B106A2">
        <w:rPr>
          <w:bCs/>
          <w:szCs w:val="20"/>
          <w:lang w:val="en-US"/>
        </w:rPr>
        <w:t xml:space="preserve">. </w:t>
      </w:r>
    </w:p>
    <w:p w:rsidR="00B106A2" w:rsidRDefault="00B106A2" w:rsidP="00B106A2">
      <w:pPr>
        <w:jc w:val="both"/>
        <w:rPr>
          <w:bCs/>
          <w:szCs w:val="20"/>
          <w:lang w:val="en-US"/>
        </w:rPr>
      </w:pPr>
      <w:r w:rsidRPr="00026D06">
        <w:rPr>
          <w:bCs/>
          <w:i/>
          <w:vanish/>
          <w:szCs w:val="20"/>
          <w:lang w:val="en-US"/>
        </w:rPr>
        <w:t>[</w:t>
      </w:r>
      <w:r w:rsidRPr="00A068FE">
        <w:rPr>
          <w:bCs/>
          <w:i/>
          <w:vanish/>
          <w:szCs w:val="20"/>
          <w:lang w:val="en-US"/>
        </w:rPr>
        <w:t>COMMENT/TIP: the other occasions of substantial breach may be further specified in here.]</w:t>
      </w:r>
    </w:p>
    <w:p w:rsidR="006A04AD" w:rsidRDefault="006A04AD" w:rsidP="00B106A2">
      <w:pPr>
        <w:numPr>
          <w:ilvl w:val="1"/>
          <w:numId w:val="11"/>
        </w:numPr>
        <w:jc w:val="both"/>
        <w:rPr>
          <w:bCs/>
          <w:szCs w:val="20"/>
          <w:lang w:val="en-US"/>
        </w:rPr>
      </w:pPr>
      <w:proofErr w:type="gramStart"/>
      <w:r w:rsidRPr="008A7C36">
        <w:rPr>
          <w:bCs/>
          <w:szCs w:val="20"/>
          <w:lang w:val="en-US"/>
        </w:rPr>
        <w:t>Circumstances</w:t>
      </w:r>
      <w:proofErr w:type="gramEnd"/>
      <w:r w:rsidRPr="008A7C36">
        <w:rPr>
          <w:bCs/>
          <w:szCs w:val="20"/>
          <w:lang w:val="en-US"/>
        </w:rPr>
        <w:t xml:space="preserve"> in which it would be unreasonable to require the terminating Party to continue to be bound by this Agreement, shall be considered as exceptional circumstances mentioned above. Furthermore, the Parties agree that the following situations shall be considered as exceptional circumstances which justify the earlier termination by the other Party: </w:t>
      </w:r>
      <w:r>
        <w:rPr>
          <w:bCs/>
          <w:szCs w:val="20"/>
          <w:lang w:val="en-US"/>
        </w:rPr>
        <w:t xml:space="preserve">insolvency, declaration of </w:t>
      </w:r>
      <w:r w:rsidRPr="008A7C36">
        <w:rPr>
          <w:bCs/>
          <w:szCs w:val="20"/>
          <w:lang w:val="en-US"/>
        </w:rPr>
        <w:t>bankruptcy, moratorium, liquidation or any circumstances which are likely to affect substantially one Party's ability to carry out</w:t>
      </w:r>
      <w:r>
        <w:rPr>
          <w:bCs/>
          <w:szCs w:val="20"/>
          <w:lang w:val="en-US"/>
        </w:rPr>
        <w:t xml:space="preserve"> its </w:t>
      </w:r>
      <w:r w:rsidRPr="008A7C36">
        <w:rPr>
          <w:bCs/>
          <w:szCs w:val="20"/>
          <w:lang w:val="en-US"/>
        </w:rPr>
        <w:t>obligations under this Agreement.</w:t>
      </w:r>
    </w:p>
    <w:p w:rsidR="006A04AD" w:rsidRPr="006A04AD" w:rsidRDefault="006A04AD" w:rsidP="00B106A2">
      <w:pPr>
        <w:numPr>
          <w:ilvl w:val="1"/>
          <w:numId w:val="11"/>
        </w:numPr>
        <w:jc w:val="both"/>
        <w:rPr>
          <w:b/>
          <w:bCs/>
          <w:szCs w:val="20"/>
          <w:lang w:val="en-US"/>
        </w:rPr>
      </w:pPr>
      <w:r w:rsidRPr="00026D06">
        <w:rPr>
          <w:bCs/>
          <w:szCs w:val="20"/>
          <w:lang w:val="en-US"/>
        </w:rPr>
        <w:t>Provisions of this Agreement that by their nature regulate the rights and obligations of the Parties after the termination of this Agreement shall remain in force after the termination of this Agreement. This concerns, above all, the provisions regulating dispute resolution, confidentiality and liability of the Parties.</w:t>
      </w:r>
    </w:p>
    <w:p w:rsidR="00083207" w:rsidRPr="00083207" w:rsidRDefault="00083207" w:rsidP="006A04AD">
      <w:pPr>
        <w:pStyle w:val="ListParagraph"/>
        <w:numPr>
          <w:ilvl w:val="0"/>
          <w:numId w:val="11"/>
        </w:numPr>
        <w:contextualSpacing w:val="0"/>
        <w:jc w:val="both"/>
        <w:rPr>
          <w:b/>
          <w:bCs/>
          <w:szCs w:val="20"/>
          <w:lang w:val="en-US"/>
        </w:rPr>
      </w:pPr>
      <w:r w:rsidRPr="00083207">
        <w:rPr>
          <w:b/>
          <w:szCs w:val="20"/>
          <w:lang w:val="en-GB"/>
        </w:rPr>
        <w:t>Notices</w:t>
      </w:r>
    </w:p>
    <w:p w:rsidR="00083207" w:rsidRPr="00083207" w:rsidRDefault="00083207" w:rsidP="005E5C4D">
      <w:pPr>
        <w:pStyle w:val="ListParagraph"/>
        <w:numPr>
          <w:ilvl w:val="1"/>
          <w:numId w:val="11"/>
        </w:numPr>
        <w:contextualSpacing w:val="0"/>
        <w:jc w:val="both"/>
        <w:rPr>
          <w:b/>
          <w:bCs/>
          <w:szCs w:val="20"/>
          <w:lang w:val="en-US"/>
        </w:rPr>
      </w:pPr>
      <w:r w:rsidRPr="00083207">
        <w:rPr>
          <w:szCs w:val="20"/>
          <w:lang w:val="en-GB"/>
        </w:rPr>
        <w:t xml:space="preserve">Any notice to be given under this Agreement must be in a format which can be reproduced in writing (e-mail, document print-out, Skype-message etc), unless this Agreement expressly requires the notice to be given in </w:t>
      </w:r>
      <w:r w:rsidRPr="00083207">
        <w:rPr>
          <w:lang w:val="en-GB"/>
        </w:rPr>
        <w:t>written form</w:t>
      </w:r>
      <w:r w:rsidRPr="00083207">
        <w:rPr>
          <w:szCs w:val="20"/>
          <w:lang w:val="en-GB"/>
        </w:rPr>
        <w:t xml:space="preserve"> (i.e. signed by hand or equivalent).</w:t>
      </w:r>
    </w:p>
    <w:p w:rsidR="00083207" w:rsidRPr="00083207" w:rsidRDefault="00083207" w:rsidP="005E5C4D">
      <w:pPr>
        <w:pStyle w:val="ListParagraph"/>
        <w:numPr>
          <w:ilvl w:val="1"/>
          <w:numId w:val="11"/>
        </w:numPr>
        <w:contextualSpacing w:val="0"/>
        <w:jc w:val="both"/>
        <w:rPr>
          <w:b/>
          <w:bCs/>
          <w:szCs w:val="20"/>
          <w:lang w:val="en-US"/>
        </w:rPr>
      </w:pPr>
      <w:r w:rsidRPr="00083207">
        <w:rPr>
          <w:szCs w:val="20"/>
          <w:lang w:val="en-US"/>
        </w:rPr>
        <w:t xml:space="preserve">Notice shall be deemed served, if hand delivered, at the time the notice is delivered in person to the individual or member or officer of the entity for whom it was intended, or, if sent by courier, at the date of signature of the notified Party, or, if sent by registered letter, at the date 3 (three) days after the registered sending, or, if sent by fax or email, at the date after the email was sent, </w:t>
      </w:r>
      <w:r w:rsidRPr="00083207">
        <w:rPr>
          <w:szCs w:val="20"/>
        </w:rPr>
        <w:t>provided the sender does not receive a notice of error or failure to complete the transmission to the correct fax number or email address.</w:t>
      </w:r>
    </w:p>
    <w:p w:rsidR="00083207" w:rsidRPr="00083207" w:rsidRDefault="00083207" w:rsidP="005E5C4D">
      <w:pPr>
        <w:pStyle w:val="ListParagraph"/>
        <w:numPr>
          <w:ilvl w:val="1"/>
          <w:numId w:val="11"/>
        </w:numPr>
        <w:contextualSpacing w:val="0"/>
        <w:jc w:val="both"/>
        <w:rPr>
          <w:b/>
          <w:bCs/>
          <w:szCs w:val="20"/>
          <w:lang w:val="en-US"/>
        </w:rPr>
      </w:pPr>
      <w:r w:rsidRPr="00083207">
        <w:rPr>
          <w:szCs w:val="20"/>
        </w:rPr>
        <w:t>Contact details of the Parties:</w:t>
      </w:r>
    </w:p>
    <w:p w:rsidR="00083207" w:rsidRPr="00083207" w:rsidRDefault="00927A23" w:rsidP="005E5C4D">
      <w:pPr>
        <w:pStyle w:val="ListParagraph"/>
        <w:numPr>
          <w:ilvl w:val="2"/>
          <w:numId w:val="11"/>
        </w:numPr>
        <w:contextualSpacing w:val="0"/>
        <w:jc w:val="both"/>
        <w:rPr>
          <w:b/>
          <w:bCs/>
          <w:szCs w:val="20"/>
          <w:lang w:val="en-US"/>
        </w:rPr>
      </w:pPr>
      <w:r>
        <w:rPr>
          <w:szCs w:val="20"/>
          <w:lang w:val="en-GB"/>
        </w:rPr>
        <w:t>Company</w:t>
      </w:r>
      <w:r w:rsidR="00083207" w:rsidRPr="00083207">
        <w:rPr>
          <w:szCs w:val="20"/>
          <w:lang w:val="en-GB"/>
        </w:rPr>
        <w:t>: name: [INSERT: name] address: [INSERT: address], phone: [INSERT: number], e-mail: [INSERT: address], fax: [INSERT: number];</w:t>
      </w:r>
    </w:p>
    <w:p w:rsidR="00083207" w:rsidRPr="00037E73" w:rsidRDefault="00C259D0" w:rsidP="005E5C4D">
      <w:pPr>
        <w:pStyle w:val="ListParagraph"/>
        <w:numPr>
          <w:ilvl w:val="2"/>
          <w:numId w:val="11"/>
        </w:numPr>
        <w:contextualSpacing w:val="0"/>
        <w:jc w:val="both"/>
        <w:rPr>
          <w:szCs w:val="20"/>
          <w:lang w:val="en-GB"/>
        </w:rPr>
      </w:pPr>
      <w:r>
        <w:rPr>
          <w:szCs w:val="20"/>
          <w:lang w:val="en-GB"/>
        </w:rPr>
        <w:lastRenderedPageBreak/>
        <w:t>Contractor</w:t>
      </w:r>
      <w:r w:rsidR="00083207" w:rsidRPr="00037E73">
        <w:rPr>
          <w:szCs w:val="20"/>
          <w:lang w:val="en-GB"/>
        </w:rPr>
        <w:t xml:space="preserve">: </w:t>
      </w:r>
      <w:r w:rsidR="00083207">
        <w:rPr>
          <w:szCs w:val="20"/>
          <w:lang w:val="en-GB"/>
        </w:rPr>
        <w:t xml:space="preserve">name: [INSERT: name] </w:t>
      </w:r>
      <w:r w:rsidR="00083207" w:rsidRPr="00037E73">
        <w:rPr>
          <w:szCs w:val="20"/>
          <w:lang w:val="en-GB"/>
        </w:rPr>
        <w:t>address: [INSERT: address], phone: [INSERT: number], e-mail: [INSERT: address], fax: [INSERT: number];</w:t>
      </w:r>
    </w:p>
    <w:p w:rsidR="00B52585" w:rsidRPr="001B28D3" w:rsidRDefault="001B28D3" w:rsidP="001B28D3">
      <w:pPr>
        <w:pStyle w:val="ListParagraph"/>
        <w:numPr>
          <w:ilvl w:val="0"/>
          <w:numId w:val="11"/>
        </w:numPr>
        <w:contextualSpacing w:val="0"/>
        <w:jc w:val="both"/>
        <w:rPr>
          <w:b/>
          <w:szCs w:val="20"/>
          <w:lang w:val="en-GB"/>
        </w:rPr>
      </w:pPr>
      <w:r w:rsidRPr="001B28D3">
        <w:rPr>
          <w:b/>
          <w:szCs w:val="20"/>
          <w:lang w:val="en-GB"/>
        </w:rPr>
        <w:t>Final clauses</w:t>
      </w:r>
    </w:p>
    <w:p w:rsidR="001B28D3" w:rsidRPr="002523C2" w:rsidRDefault="001B28D3" w:rsidP="001B28D3">
      <w:pPr>
        <w:numPr>
          <w:ilvl w:val="1"/>
          <w:numId w:val="11"/>
        </w:numPr>
        <w:jc w:val="both"/>
        <w:rPr>
          <w:szCs w:val="20"/>
          <w:lang w:val="en-GB"/>
        </w:rPr>
      </w:pPr>
      <w:r>
        <w:rPr>
          <w:szCs w:val="20"/>
          <w:lang w:val="en-GB"/>
        </w:rPr>
        <w:t xml:space="preserve">The Agreement shall enter into force </w:t>
      </w:r>
      <w:r w:rsidRPr="00C547F3">
        <w:rPr>
          <w:lang w:val="en-GB"/>
        </w:rPr>
        <w:t xml:space="preserve">on the last date of signature below </w:t>
      </w:r>
      <w:r>
        <w:rPr>
          <w:szCs w:val="20"/>
          <w:lang w:val="en-GB"/>
        </w:rPr>
        <w:t xml:space="preserve">and shall remain </w:t>
      </w:r>
      <w:r w:rsidRPr="00BB39E4">
        <w:rPr>
          <w:rFonts w:eastAsia="Times New Roman"/>
          <w:lang w:val="en-GB"/>
        </w:rPr>
        <w:t xml:space="preserve">in effect </w:t>
      </w:r>
      <w:r>
        <w:rPr>
          <w:szCs w:val="20"/>
          <w:lang w:val="en-GB"/>
        </w:rPr>
        <w:t>indefinitely, until terminated.</w:t>
      </w:r>
    </w:p>
    <w:p w:rsidR="001B28D3" w:rsidRPr="0087575C" w:rsidRDefault="001B28D3" w:rsidP="001B28D3">
      <w:pPr>
        <w:numPr>
          <w:ilvl w:val="1"/>
          <w:numId w:val="11"/>
        </w:numPr>
        <w:jc w:val="both"/>
        <w:rPr>
          <w:szCs w:val="20"/>
          <w:lang w:val="en-GB"/>
        </w:rPr>
      </w:pPr>
      <w:r w:rsidRPr="00F02AF4">
        <w:rPr>
          <w:lang w:val="en-GB"/>
        </w:rPr>
        <w:t>This Agreement is governed by, and is to be construed in accordance with, the laws of the Republic of Estonia</w:t>
      </w:r>
      <w:r>
        <w:rPr>
          <w:lang w:val="en-GB"/>
        </w:rPr>
        <w:t xml:space="preserve"> </w:t>
      </w:r>
      <w:r w:rsidRPr="00C547F3">
        <w:rPr>
          <w:lang w:val="en-GB"/>
        </w:rPr>
        <w:t>without regard to the conflicts of law principles thereof</w:t>
      </w:r>
      <w:r w:rsidRPr="00F02AF4">
        <w:rPr>
          <w:lang w:val="en-GB"/>
        </w:rPr>
        <w:t>.</w:t>
      </w:r>
    </w:p>
    <w:p w:rsidR="001B28D3" w:rsidRPr="0087575C" w:rsidRDefault="001B28D3" w:rsidP="001B28D3">
      <w:pPr>
        <w:numPr>
          <w:ilvl w:val="1"/>
          <w:numId w:val="11"/>
        </w:numPr>
        <w:jc w:val="both"/>
        <w:rPr>
          <w:szCs w:val="20"/>
          <w:lang w:val="en-GB"/>
        </w:rPr>
      </w:pPr>
      <w:r w:rsidRPr="00F02AF4">
        <w:rPr>
          <w:lang w:val="en-GB"/>
        </w:rPr>
        <w:t xml:space="preserve">No variation or amendment of this </w:t>
      </w:r>
      <w:r w:rsidRPr="00E607D4">
        <w:rPr>
          <w:lang w:val="en-GB"/>
        </w:rPr>
        <w:t>Agreement will be effective unless it is made in writing and signed b</w:t>
      </w:r>
      <w:r w:rsidRPr="00F02AF4">
        <w:rPr>
          <w:lang w:val="en-GB"/>
        </w:rPr>
        <w:t>y each respective Party's duly authorised representative.</w:t>
      </w:r>
    </w:p>
    <w:p w:rsidR="001B28D3" w:rsidRDefault="001B28D3" w:rsidP="001B28D3">
      <w:pPr>
        <w:numPr>
          <w:ilvl w:val="1"/>
          <w:numId w:val="11"/>
        </w:numPr>
        <w:jc w:val="both"/>
        <w:rPr>
          <w:szCs w:val="20"/>
          <w:lang w:val="en-GB"/>
        </w:rPr>
      </w:pPr>
      <w:r w:rsidRPr="00C547F3">
        <w:rPr>
          <w:lang w:val="en-GB"/>
        </w:rPr>
        <w:t xml:space="preserve">Any differences between Parties in the interpretation or application of this </w:t>
      </w:r>
      <w:r>
        <w:rPr>
          <w:lang w:val="en-GB"/>
        </w:rPr>
        <w:t>Agreement</w:t>
      </w:r>
      <w:r w:rsidRPr="00C547F3">
        <w:rPr>
          <w:lang w:val="en-GB"/>
        </w:rPr>
        <w:t xml:space="preserve"> will be settled amicably by mutual consultation. In case an amicable settlement cannot be reached, the </w:t>
      </w:r>
      <w:r>
        <w:rPr>
          <w:lang w:val="en-GB"/>
        </w:rPr>
        <w:t xml:space="preserve">dispute shall be resolved in the </w:t>
      </w:r>
      <w:proofErr w:type="spellStart"/>
      <w:r>
        <w:rPr>
          <w:lang w:val="en-GB"/>
        </w:rPr>
        <w:t>Harju</w:t>
      </w:r>
      <w:proofErr w:type="spellEnd"/>
      <w:r>
        <w:rPr>
          <w:lang w:val="en-GB"/>
        </w:rPr>
        <w:t xml:space="preserve"> County Court</w:t>
      </w:r>
      <w:r w:rsidR="005A4600">
        <w:rPr>
          <w:lang w:val="en-GB"/>
        </w:rPr>
        <w:t>, Republic of Estonia</w:t>
      </w:r>
      <w:r w:rsidRPr="00C547F3">
        <w:rPr>
          <w:lang w:val="en-GB"/>
        </w:rPr>
        <w:t>.</w:t>
      </w:r>
    </w:p>
    <w:p w:rsidR="001B28D3" w:rsidRPr="00BA2E44" w:rsidRDefault="001B28D3" w:rsidP="001B28D3">
      <w:pPr>
        <w:numPr>
          <w:ilvl w:val="1"/>
          <w:numId w:val="11"/>
        </w:numPr>
        <w:jc w:val="both"/>
        <w:rPr>
          <w:szCs w:val="20"/>
          <w:lang w:val="en-GB"/>
        </w:rPr>
      </w:pPr>
      <w:r w:rsidRPr="00F02AF4">
        <w:rPr>
          <w:lang w:val="en-GB"/>
        </w:rPr>
        <w:t>None of the Parties may assign or transfer this Agreement as a whole, or any of its rights or obligations under it, without first obtaining the written consent of all of the other Parties. That consent may not be unreasonably withheld or delayed.</w:t>
      </w:r>
    </w:p>
    <w:p w:rsidR="001B28D3" w:rsidRPr="0087575C" w:rsidRDefault="001B28D3" w:rsidP="001B28D3">
      <w:pPr>
        <w:numPr>
          <w:ilvl w:val="1"/>
          <w:numId w:val="11"/>
        </w:numPr>
        <w:jc w:val="both"/>
        <w:rPr>
          <w:szCs w:val="20"/>
          <w:lang w:val="en-GB"/>
        </w:rPr>
      </w:pPr>
      <w:r>
        <w:rPr>
          <w:lang w:val="en-GB"/>
        </w:rPr>
        <w:t>If the Agreement is signed by hand, then t</w:t>
      </w:r>
      <w:r w:rsidRPr="00C547F3">
        <w:rPr>
          <w:lang w:val="en-GB"/>
        </w:rPr>
        <w:t xml:space="preserve">he </w:t>
      </w:r>
      <w:r>
        <w:rPr>
          <w:lang w:val="en-GB"/>
        </w:rPr>
        <w:t>Agreement</w:t>
      </w:r>
      <w:r w:rsidRPr="00C547F3">
        <w:rPr>
          <w:lang w:val="en-GB"/>
        </w:rPr>
        <w:t xml:space="preserve"> shall be signed in identical counterparts</w:t>
      </w:r>
      <w:r>
        <w:rPr>
          <w:lang w:val="en-GB"/>
        </w:rPr>
        <w:t xml:space="preserve"> equal to the number of the Parties</w:t>
      </w:r>
      <w:r w:rsidRPr="00C547F3">
        <w:rPr>
          <w:lang w:val="en-GB"/>
        </w:rPr>
        <w:t xml:space="preserve">, </w:t>
      </w:r>
      <w:r>
        <w:rPr>
          <w:lang w:val="en-GB"/>
        </w:rPr>
        <w:t>of which each Party shall have one copy.</w:t>
      </w:r>
    </w:p>
    <w:p w:rsidR="00796203" w:rsidRDefault="00796203" w:rsidP="005E5C4D">
      <w:pPr>
        <w:pStyle w:val="ListParagraph"/>
        <w:numPr>
          <w:ilvl w:val="0"/>
          <w:numId w:val="11"/>
        </w:numPr>
        <w:contextualSpacing w:val="0"/>
        <w:jc w:val="both"/>
        <w:rPr>
          <w:b/>
          <w:szCs w:val="20"/>
          <w:lang w:val="en-GB"/>
        </w:rPr>
      </w:pPr>
      <w:r>
        <w:rPr>
          <w:b/>
          <w:szCs w:val="20"/>
          <w:lang w:val="en-GB"/>
        </w:rPr>
        <w:t>Annexes</w:t>
      </w:r>
    </w:p>
    <w:p w:rsidR="00C31B9B" w:rsidRPr="00C31B9B" w:rsidRDefault="00C31B9B" w:rsidP="00C31B9B">
      <w:pPr>
        <w:pStyle w:val="ListParagraph"/>
        <w:numPr>
          <w:ilvl w:val="1"/>
          <w:numId w:val="11"/>
        </w:numPr>
        <w:contextualSpacing w:val="0"/>
        <w:jc w:val="both"/>
        <w:rPr>
          <w:szCs w:val="20"/>
          <w:lang w:val="en-GB"/>
        </w:rPr>
      </w:pPr>
      <w:r w:rsidRPr="00C31B9B">
        <w:rPr>
          <w:szCs w:val="20"/>
          <w:lang w:val="en-GB"/>
        </w:rPr>
        <w:t>Specifications</w:t>
      </w:r>
    </w:p>
    <w:p w:rsidR="00796203" w:rsidRPr="00C31B9B" w:rsidRDefault="00C31B9B" w:rsidP="00796203">
      <w:pPr>
        <w:pStyle w:val="ListParagraph"/>
        <w:numPr>
          <w:ilvl w:val="1"/>
          <w:numId w:val="11"/>
        </w:numPr>
        <w:contextualSpacing w:val="0"/>
        <w:jc w:val="both"/>
        <w:rPr>
          <w:szCs w:val="20"/>
          <w:lang w:val="en-GB"/>
        </w:rPr>
      </w:pPr>
      <w:r w:rsidRPr="00C31B9B">
        <w:rPr>
          <w:szCs w:val="20"/>
          <w:lang w:val="en-GB"/>
        </w:rPr>
        <w:t>Time schedule</w:t>
      </w:r>
    </w:p>
    <w:p w:rsidR="00B52585" w:rsidRDefault="00AE30BF" w:rsidP="005E5C4D">
      <w:pPr>
        <w:pStyle w:val="ListParagraph"/>
        <w:numPr>
          <w:ilvl w:val="0"/>
          <w:numId w:val="11"/>
        </w:numPr>
        <w:contextualSpacing w:val="0"/>
        <w:jc w:val="both"/>
        <w:rPr>
          <w:b/>
          <w:szCs w:val="20"/>
          <w:lang w:val="en-GB"/>
        </w:rPr>
      </w:pPr>
      <w:r>
        <w:rPr>
          <w:b/>
          <w:szCs w:val="20"/>
          <w:lang w:val="en-GB"/>
        </w:rPr>
        <w:t>Signatures</w:t>
      </w:r>
    </w:p>
    <w:p w:rsidR="00430EFE" w:rsidRPr="00430EFE" w:rsidRDefault="00430EFE" w:rsidP="00430EFE">
      <w:pPr>
        <w:jc w:val="both"/>
        <w:rPr>
          <w:b/>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5"/>
        <w:gridCol w:w="5045"/>
      </w:tblGrid>
      <w:tr w:rsidR="00E36E22" w:rsidRPr="00C34757" w:rsidTr="00E36E22">
        <w:tc>
          <w:tcPr>
            <w:tcW w:w="5045" w:type="dxa"/>
          </w:tcPr>
          <w:p w:rsidR="00E36E22" w:rsidRPr="00C34757" w:rsidRDefault="00927A23" w:rsidP="0026504E">
            <w:pPr>
              <w:jc w:val="both"/>
              <w:rPr>
                <w:lang w:val="en-GB"/>
              </w:rPr>
            </w:pPr>
            <w:r>
              <w:rPr>
                <w:b/>
                <w:lang w:val="en-GB"/>
              </w:rPr>
              <w:t>Company</w:t>
            </w:r>
            <w:r w:rsidR="00430EFE">
              <w:rPr>
                <w:b/>
                <w:lang w:val="en-GB"/>
              </w:rPr>
              <w:t xml:space="preserve">: </w:t>
            </w:r>
            <w:r w:rsidR="00E36E22" w:rsidRPr="00C34757">
              <w:rPr>
                <w:lang w:val="en-GB"/>
              </w:rPr>
              <w:t>_______________________</w:t>
            </w:r>
          </w:p>
          <w:p w:rsidR="00E36E22" w:rsidRPr="00C34757" w:rsidRDefault="00E36E22" w:rsidP="0026504E">
            <w:pPr>
              <w:jc w:val="both"/>
              <w:rPr>
                <w:lang w:val="en-GB"/>
              </w:rPr>
            </w:pPr>
            <w:r w:rsidRPr="00C34757">
              <w:rPr>
                <w:lang w:val="en-GB"/>
              </w:rPr>
              <w:t>Name: [INSERT: name]</w:t>
            </w:r>
          </w:p>
          <w:p w:rsidR="00E36E22" w:rsidRPr="00C34757" w:rsidRDefault="00E36E22" w:rsidP="0026504E">
            <w:pPr>
              <w:jc w:val="both"/>
              <w:rPr>
                <w:lang w:val="en-GB"/>
              </w:rPr>
            </w:pPr>
            <w:r w:rsidRPr="00C34757">
              <w:rPr>
                <w:lang w:val="en-GB"/>
              </w:rPr>
              <w:t>Title: [INSERT: title]</w:t>
            </w:r>
          </w:p>
          <w:p w:rsidR="00E36E22" w:rsidRPr="00C34757" w:rsidRDefault="00E36E22" w:rsidP="0026504E">
            <w:pPr>
              <w:jc w:val="both"/>
              <w:rPr>
                <w:lang w:val="en-GB"/>
              </w:rPr>
            </w:pPr>
            <w:r w:rsidRPr="00C34757">
              <w:rPr>
                <w:lang w:val="en-GB"/>
              </w:rPr>
              <w:t>Date of signing: [INSERT: date]</w:t>
            </w:r>
          </w:p>
          <w:p w:rsidR="00E36E22" w:rsidRPr="00C34757" w:rsidRDefault="00E36E22" w:rsidP="0026504E">
            <w:pPr>
              <w:jc w:val="both"/>
              <w:rPr>
                <w:lang w:val="en-GB"/>
              </w:rPr>
            </w:pPr>
          </w:p>
        </w:tc>
        <w:tc>
          <w:tcPr>
            <w:tcW w:w="5045" w:type="dxa"/>
          </w:tcPr>
          <w:p w:rsidR="00E36E22" w:rsidRPr="00C34757" w:rsidRDefault="00C259D0" w:rsidP="0026504E">
            <w:pPr>
              <w:jc w:val="both"/>
              <w:rPr>
                <w:lang w:val="en-GB"/>
              </w:rPr>
            </w:pPr>
            <w:r>
              <w:rPr>
                <w:b/>
                <w:lang w:val="en-GB"/>
              </w:rPr>
              <w:t>Contractor</w:t>
            </w:r>
            <w:r w:rsidR="00430EFE">
              <w:rPr>
                <w:b/>
                <w:lang w:val="en-GB"/>
              </w:rPr>
              <w:t xml:space="preserve">: </w:t>
            </w:r>
            <w:r w:rsidR="00E36E22" w:rsidRPr="00C34757">
              <w:rPr>
                <w:lang w:val="en-GB"/>
              </w:rPr>
              <w:t>_______________________</w:t>
            </w:r>
          </w:p>
          <w:p w:rsidR="00E36E22" w:rsidRPr="00C34757" w:rsidRDefault="00E36E22" w:rsidP="0026504E">
            <w:pPr>
              <w:jc w:val="both"/>
              <w:rPr>
                <w:lang w:val="en-GB"/>
              </w:rPr>
            </w:pPr>
            <w:r w:rsidRPr="00C34757">
              <w:rPr>
                <w:lang w:val="en-GB"/>
              </w:rPr>
              <w:t>Name: [INSERT: name]</w:t>
            </w:r>
          </w:p>
          <w:p w:rsidR="00E36E22" w:rsidRPr="00C34757" w:rsidRDefault="00E36E22" w:rsidP="0026504E">
            <w:pPr>
              <w:jc w:val="both"/>
              <w:rPr>
                <w:lang w:val="en-GB"/>
              </w:rPr>
            </w:pPr>
            <w:r w:rsidRPr="00C34757">
              <w:rPr>
                <w:lang w:val="en-GB"/>
              </w:rPr>
              <w:t>Title: [INSERT: title]</w:t>
            </w:r>
          </w:p>
          <w:p w:rsidR="00E36E22" w:rsidRPr="00C34757" w:rsidRDefault="00E36E22" w:rsidP="0026504E">
            <w:pPr>
              <w:jc w:val="both"/>
              <w:rPr>
                <w:lang w:val="en-GB"/>
              </w:rPr>
            </w:pPr>
            <w:r w:rsidRPr="00C34757">
              <w:rPr>
                <w:lang w:val="en-GB"/>
              </w:rPr>
              <w:t>Date of signing: [INSERT: date]</w:t>
            </w:r>
          </w:p>
          <w:p w:rsidR="00E36E22" w:rsidRPr="00C34757" w:rsidRDefault="00E36E22" w:rsidP="0026504E">
            <w:pPr>
              <w:jc w:val="both"/>
              <w:rPr>
                <w:lang w:val="en-GB"/>
              </w:rPr>
            </w:pPr>
          </w:p>
        </w:tc>
      </w:tr>
    </w:tbl>
    <w:p w:rsidR="00E36E22" w:rsidRPr="00E36E22" w:rsidRDefault="00E36E22" w:rsidP="005E5C4D">
      <w:pPr>
        <w:jc w:val="both"/>
        <w:rPr>
          <w:lang w:val="en-GB"/>
        </w:rPr>
      </w:pPr>
    </w:p>
    <w:sectPr w:rsidR="00E36E22" w:rsidRPr="00E36E22" w:rsidSect="00026BBA">
      <w:headerReference w:type="default" r:id="rId11"/>
      <w:footerReference w:type="default" r:id="rId12"/>
      <w:headerReference w:type="first" r:id="rId13"/>
      <w:pgSz w:w="11906" w:h="16838" w:code="9"/>
      <w:pgMar w:top="1134" w:right="709" w:bottom="1134" w:left="1247" w:header="1134"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E22" w:rsidRDefault="00F66E22" w:rsidP="00077B20">
      <w:pPr>
        <w:spacing w:after="0" w:line="240" w:lineRule="auto"/>
      </w:pPr>
      <w:r>
        <w:separator/>
      </w:r>
    </w:p>
  </w:endnote>
  <w:endnote w:type="continuationSeparator" w:id="0">
    <w:p w:rsidR="00F66E22" w:rsidRDefault="00F66E22" w:rsidP="00077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auto"/>
    <w:pitch w:val="variable"/>
    <w:sig w:usb0="E0002AE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imes New Roman">
    <w:panose1 w:val="02020603050405020304"/>
    <w:charset w:val="BA"/>
    <w:family w:val="roman"/>
    <w:pitch w:val="variable"/>
    <w:sig w:usb0="E0002AFF" w:usb1="C0007841"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362606"/>
      <w:docPartObj>
        <w:docPartGallery w:val="Page Numbers (Bottom of Page)"/>
        <w:docPartUnique/>
      </w:docPartObj>
    </w:sdtPr>
    <w:sdtContent>
      <w:p w:rsidR="003B084C" w:rsidRDefault="003B084C">
        <w:pPr>
          <w:pStyle w:val="Footer"/>
          <w:jc w:val="right"/>
        </w:pPr>
        <w:fldSimple w:instr="PAGE   \* MERGEFORMAT">
          <w:r w:rsidR="006B46CE">
            <w:rPr>
              <w:noProof/>
            </w:rPr>
            <w:t>6</w:t>
          </w:r>
        </w:fldSimple>
      </w:p>
    </w:sdtContent>
  </w:sdt>
  <w:p w:rsidR="003B084C" w:rsidRDefault="003B08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E22" w:rsidRDefault="00F66E22" w:rsidP="00077B20">
      <w:pPr>
        <w:spacing w:after="0" w:line="240" w:lineRule="auto"/>
      </w:pPr>
      <w:r>
        <w:separator/>
      </w:r>
    </w:p>
  </w:footnote>
  <w:footnote w:type="continuationSeparator" w:id="0">
    <w:p w:rsidR="00F66E22" w:rsidRDefault="00F66E22" w:rsidP="00077B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4C" w:rsidRDefault="003B084C" w:rsidP="00026BBA">
    <w:pPr>
      <w:pStyle w:val="Header"/>
      <w:tabs>
        <w:tab w:val="clear" w:pos="9638"/>
        <w:tab w:val="right" w:pos="11057"/>
      </w:tabs>
      <w:jc w:val="right"/>
    </w:pPr>
    <w:r>
      <w:t>FINAL</w:t>
    </w:r>
  </w:p>
  <w:p w:rsidR="003B084C" w:rsidRDefault="003B084C" w:rsidP="00A5001D">
    <w:pPr>
      <w:pStyle w:val="Header"/>
      <w:tabs>
        <w:tab w:val="clear" w:pos="9638"/>
        <w:tab w:val="right" w:pos="11057"/>
      </w:tabs>
      <w:jc w:val="right"/>
    </w:pPr>
    <w:r>
      <w:t>03-03-2014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4C" w:rsidRDefault="003B084C" w:rsidP="002E304C">
    <w:pPr>
      <w:pStyle w:val="Header"/>
      <w:tabs>
        <w:tab w:val="clear" w:pos="9638"/>
        <w:tab w:val="right" w:pos="1105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decimal"/>
      <w:isLgl/>
      <w:lvlText w:val="%1."/>
      <w:lvlJc w:val="left"/>
      <w:pPr>
        <w:tabs>
          <w:tab w:val="num" w:pos="709"/>
        </w:tabs>
        <w:ind w:left="709" w:firstLine="0"/>
      </w:pPr>
      <w:rPr>
        <w:rFonts w:ascii="Times New Roman Bold" w:eastAsia="ヒラギノ角ゴ Pro W3" w:hAnsi="Times New Roman Bold" w:hint="default"/>
        <w:color w:val="000000"/>
        <w:position w:val="0"/>
        <w:sz w:val="22"/>
      </w:rPr>
    </w:lvl>
    <w:lvl w:ilvl="1">
      <w:start w:val="1"/>
      <w:numFmt w:val="decimal"/>
      <w:isLgl/>
      <w:lvlText w:val="%1.%2."/>
      <w:lvlJc w:val="left"/>
      <w:pPr>
        <w:tabs>
          <w:tab w:val="num" w:pos="709"/>
        </w:tabs>
        <w:ind w:left="709" w:firstLine="0"/>
      </w:pPr>
      <w:rPr>
        <w:rFonts w:ascii="Times New Roman Bold" w:eastAsia="ヒラギノ角ゴ Pro W3" w:hAnsi="Times New Roman Bold" w:hint="default"/>
        <w:color w:val="000000"/>
        <w:position w:val="0"/>
        <w:sz w:val="22"/>
      </w:rPr>
    </w:lvl>
    <w:lvl w:ilvl="2">
      <w:start w:val="1"/>
      <w:numFmt w:val="decimal"/>
      <w:isLgl/>
      <w:lvlText w:val="%1.%2.%3."/>
      <w:lvlJc w:val="left"/>
      <w:pPr>
        <w:tabs>
          <w:tab w:val="num" w:pos="709"/>
        </w:tabs>
        <w:ind w:left="709" w:firstLine="0"/>
      </w:pPr>
      <w:rPr>
        <w:rFonts w:ascii="Times New Roman Bold" w:eastAsia="ヒラギノ角ゴ Pro W3" w:hAnsi="Times New Roman Bold" w:hint="default"/>
        <w:color w:val="000000"/>
        <w:position w:val="0"/>
        <w:sz w:val="22"/>
      </w:rPr>
    </w:lvl>
    <w:lvl w:ilvl="3">
      <w:start w:val="1"/>
      <w:numFmt w:val="lowerLetter"/>
      <w:lvlText w:val="(%4)"/>
      <w:lvlJc w:val="left"/>
      <w:pPr>
        <w:tabs>
          <w:tab w:val="num" w:pos="709"/>
        </w:tabs>
        <w:ind w:left="709" w:firstLine="709"/>
      </w:pPr>
      <w:rPr>
        <w:rFonts w:ascii="Times New Roman Bold" w:eastAsia="ヒラギノ角ゴ Pro W3" w:hAnsi="Times New Roman Bold" w:hint="default"/>
        <w:color w:val="000000"/>
        <w:position w:val="0"/>
        <w:sz w:val="22"/>
      </w:rPr>
    </w:lvl>
    <w:lvl w:ilvl="4">
      <w:start w:val="1"/>
      <w:numFmt w:val="decimal"/>
      <w:isLgl/>
      <w:lvlText w:val="(%4)%5."/>
      <w:lvlJc w:val="left"/>
      <w:pPr>
        <w:tabs>
          <w:tab w:val="num" w:pos="709"/>
        </w:tabs>
        <w:ind w:left="709" w:firstLine="0"/>
      </w:pPr>
      <w:rPr>
        <w:rFonts w:hint="default"/>
        <w:b/>
        <w:color w:val="000000"/>
        <w:position w:val="0"/>
        <w:sz w:val="22"/>
      </w:rPr>
    </w:lvl>
    <w:lvl w:ilvl="5">
      <w:start w:val="1"/>
      <w:numFmt w:val="decimal"/>
      <w:isLgl/>
      <w:lvlText w:val="(%4)%5.%6."/>
      <w:lvlJc w:val="left"/>
      <w:pPr>
        <w:tabs>
          <w:tab w:val="num" w:pos="709"/>
        </w:tabs>
        <w:ind w:left="709" w:firstLine="0"/>
      </w:pPr>
      <w:rPr>
        <w:rFonts w:hint="default"/>
        <w:b/>
        <w:color w:val="000000"/>
        <w:position w:val="0"/>
        <w:sz w:val="22"/>
      </w:rPr>
    </w:lvl>
    <w:lvl w:ilvl="6">
      <w:start w:val="1"/>
      <w:numFmt w:val="decimal"/>
      <w:isLgl/>
      <w:lvlText w:val="(%4)%5.%6.%7."/>
      <w:lvlJc w:val="left"/>
      <w:pPr>
        <w:tabs>
          <w:tab w:val="num" w:pos="709"/>
        </w:tabs>
        <w:ind w:left="709" w:firstLine="0"/>
      </w:pPr>
      <w:rPr>
        <w:rFonts w:hint="default"/>
        <w:b/>
        <w:color w:val="000000"/>
        <w:position w:val="0"/>
        <w:sz w:val="22"/>
      </w:rPr>
    </w:lvl>
    <w:lvl w:ilvl="7">
      <w:start w:val="1"/>
      <w:numFmt w:val="decimal"/>
      <w:isLgl/>
      <w:lvlText w:val="(%4)%5.%6.%7.%8."/>
      <w:lvlJc w:val="left"/>
      <w:pPr>
        <w:tabs>
          <w:tab w:val="num" w:pos="709"/>
        </w:tabs>
        <w:ind w:left="709" w:firstLine="0"/>
      </w:pPr>
      <w:rPr>
        <w:rFonts w:hint="default"/>
        <w:b/>
        <w:color w:val="000000"/>
        <w:position w:val="0"/>
        <w:sz w:val="22"/>
      </w:rPr>
    </w:lvl>
    <w:lvl w:ilvl="8">
      <w:start w:val="1"/>
      <w:numFmt w:val="decimal"/>
      <w:isLgl/>
      <w:lvlText w:val="(%4)%5.%6.%7.%8.%9."/>
      <w:lvlJc w:val="left"/>
      <w:pPr>
        <w:tabs>
          <w:tab w:val="num" w:pos="709"/>
        </w:tabs>
        <w:ind w:left="709" w:firstLine="0"/>
      </w:pPr>
      <w:rPr>
        <w:rFonts w:hint="default"/>
        <w:b/>
        <w:color w:val="000000"/>
        <w:position w:val="0"/>
        <w:sz w:val="22"/>
      </w:rPr>
    </w:lvl>
  </w:abstractNum>
  <w:abstractNum w:abstractNumId="1">
    <w:nsid w:val="289C21CC"/>
    <w:multiLevelType w:val="hybridMultilevel"/>
    <w:tmpl w:val="F022FE36"/>
    <w:lvl w:ilvl="0" w:tplc="B36826D4">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3B2A0D4E"/>
    <w:multiLevelType w:val="multilevel"/>
    <w:tmpl w:val="5C98A782"/>
    <w:lvl w:ilvl="0">
      <w:start w:val="1"/>
      <w:numFmt w:val="decimal"/>
      <w:lvlText w:val="%1."/>
      <w:lvlJc w:val="left"/>
      <w:pPr>
        <w:tabs>
          <w:tab w:val="num" w:pos="567"/>
        </w:tabs>
        <w:ind w:left="567" w:hanging="567"/>
      </w:pPr>
      <w:rPr>
        <w:rFonts w:ascii="Trebuchet MS" w:hAnsi="Trebuchet MS" w:hint="default"/>
        <w:b/>
        <w:i w:val="0"/>
        <w:color w:val="auto"/>
        <w:sz w:val="20"/>
      </w:rPr>
    </w:lvl>
    <w:lvl w:ilvl="1">
      <w:start w:val="1"/>
      <w:numFmt w:val="decimal"/>
      <w:lvlText w:val="%1.%2."/>
      <w:lvlJc w:val="left"/>
      <w:pPr>
        <w:tabs>
          <w:tab w:val="num" w:pos="567"/>
        </w:tabs>
        <w:ind w:left="567" w:hanging="567"/>
      </w:pPr>
      <w:rPr>
        <w:rFonts w:ascii="Trebuchet MS" w:hAnsi="Trebuchet MS" w:hint="default"/>
        <w:b/>
        <w:i w:val="0"/>
        <w:color w:val="auto"/>
        <w:sz w:val="20"/>
      </w:rPr>
    </w:lvl>
    <w:lvl w:ilvl="2">
      <w:start w:val="1"/>
      <w:numFmt w:val="decimal"/>
      <w:lvlText w:val="%1.%2.%3."/>
      <w:lvlJc w:val="left"/>
      <w:pPr>
        <w:tabs>
          <w:tab w:val="num" w:pos="567"/>
        </w:tabs>
        <w:ind w:left="567" w:hanging="567"/>
      </w:pPr>
      <w:rPr>
        <w:rFonts w:ascii="Trebuchet MS" w:hAnsi="Trebuchet MS" w:hint="default"/>
        <w:b/>
        <w:i w:val="0"/>
        <w:color w:val="auto"/>
        <w:sz w:val="20"/>
      </w:rPr>
    </w:lvl>
    <w:lvl w:ilvl="3">
      <w:start w:val="1"/>
      <w:numFmt w:val="lowerLetter"/>
      <w:lvlText w:val="(%4)"/>
      <w:lvlJc w:val="left"/>
      <w:pPr>
        <w:tabs>
          <w:tab w:val="num" w:pos="567"/>
        </w:tabs>
        <w:ind w:left="567" w:hanging="567"/>
      </w:pPr>
      <w:rPr>
        <w:rFonts w:ascii="Trebuchet MS" w:hAnsi="Trebuchet MS" w:hint="default"/>
        <w:b/>
        <w:i w:val="0"/>
        <w:sz w:val="20"/>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
    <w:nsid w:val="46EC0FBF"/>
    <w:multiLevelType w:val="multilevel"/>
    <w:tmpl w:val="EE3E4F36"/>
    <w:lvl w:ilvl="0">
      <w:start w:val="1"/>
      <w:numFmt w:val="lowerRoman"/>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B30468A"/>
    <w:multiLevelType w:val="multilevel"/>
    <w:tmpl w:val="4736719A"/>
    <w:lvl w:ilvl="0">
      <w:start w:val="1"/>
      <w:numFmt w:val="decimal"/>
      <w:pStyle w:val="Heading1"/>
      <w:lvlText w:val="%1."/>
      <w:lvlJc w:val="left"/>
      <w:pPr>
        <w:ind w:left="357" w:hanging="357"/>
      </w:pPr>
      <w:rPr>
        <w:rFonts w:ascii="Trebuchet MS" w:hAnsi="Trebuchet MS" w:hint="default"/>
        <w:b/>
        <w:caps/>
        <w:smallCaps w:val="0"/>
        <w:sz w:val="20"/>
      </w:rPr>
    </w:lvl>
    <w:lvl w:ilvl="1">
      <w:start w:val="1"/>
      <w:numFmt w:val="decimal"/>
      <w:pStyle w:val="Heading2"/>
      <w:suff w:val="space"/>
      <w:lvlText w:val="%1.%2."/>
      <w:lvlJc w:val="left"/>
      <w:pPr>
        <w:ind w:left="357" w:hanging="357"/>
      </w:pPr>
      <w:rPr>
        <w:rFonts w:ascii="Trebuchet MS" w:hAnsi="Trebuchet MS" w:hint="default"/>
        <w:sz w:val="20"/>
      </w:rPr>
    </w:lvl>
    <w:lvl w:ilvl="2">
      <w:start w:val="1"/>
      <w:numFmt w:val="decimal"/>
      <w:pStyle w:val="Heading3"/>
      <w:suff w:val="space"/>
      <w:lvlText w:val="%1.%2.%3."/>
      <w:lvlJc w:val="left"/>
      <w:pPr>
        <w:ind w:left="714" w:hanging="357"/>
      </w:pPr>
      <w:rPr>
        <w:rFonts w:ascii="Trebuchet MS" w:hAnsi="Trebuchet MS" w:hint="default"/>
        <w:sz w:val="20"/>
      </w:rPr>
    </w:lvl>
    <w:lvl w:ilvl="3">
      <w:start w:val="1"/>
      <w:numFmt w:val="decimal"/>
      <w:pStyle w:val="Heading4"/>
      <w:suff w:val="space"/>
      <w:lvlText w:val="%1.%2.%3.%4."/>
      <w:lvlJc w:val="left"/>
      <w:pPr>
        <w:ind w:left="1072" w:hanging="358"/>
      </w:pPr>
      <w:rPr>
        <w:rFonts w:ascii="Trebuchet MS" w:hAnsi="Trebuchet MS" w:hint="default"/>
        <w:sz w:val="20"/>
      </w:rPr>
    </w:lvl>
    <w:lvl w:ilvl="4">
      <w:start w:val="1"/>
      <w:numFmt w:val="decimal"/>
      <w:pStyle w:val="Heading5"/>
      <w:suff w:val="space"/>
      <w:lvlText w:val="%1.%2.%3.%4.%5."/>
      <w:lvlJc w:val="left"/>
      <w:pPr>
        <w:ind w:left="1429" w:hanging="357"/>
      </w:pPr>
      <w:rPr>
        <w:rFonts w:ascii="Trebuchet MS" w:hAnsi="Trebuchet MS" w:hint="default"/>
        <w:sz w:val="20"/>
      </w:rPr>
    </w:lvl>
    <w:lvl w:ilvl="5">
      <w:start w:val="1"/>
      <w:numFmt w:val="decimal"/>
      <w:pStyle w:val="Heading6"/>
      <w:suff w:val="space"/>
      <w:lvlText w:val="%1.%2.%3.%4.%5.%6."/>
      <w:lvlJc w:val="left"/>
      <w:pPr>
        <w:ind w:left="1786" w:hanging="357"/>
      </w:pPr>
      <w:rPr>
        <w:rFonts w:ascii="Trebuchet MS" w:hAnsi="Trebuchet MS" w:hint="default"/>
        <w:sz w:val="20"/>
      </w:rPr>
    </w:lvl>
    <w:lvl w:ilvl="6">
      <w:start w:val="1"/>
      <w:numFmt w:val="decimal"/>
      <w:pStyle w:val="Heading7"/>
      <w:suff w:val="space"/>
      <w:lvlText w:val="%1.%2.%3.%4.%5.%6.%7."/>
      <w:lvlJc w:val="left"/>
      <w:pPr>
        <w:ind w:left="2143" w:hanging="357"/>
      </w:pPr>
      <w:rPr>
        <w:rFonts w:ascii="Trebuchet MS" w:hAnsi="Trebuchet MS" w:hint="default"/>
        <w:sz w:val="20"/>
      </w:rPr>
    </w:lvl>
    <w:lvl w:ilvl="7">
      <w:start w:val="1"/>
      <w:numFmt w:val="decimal"/>
      <w:pStyle w:val="Heading8"/>
      <w:suff w:val="space"/>
      <w:lvlText w:val="%1.%2.%3.%4.%5.%6.%7.%8."/>
      <w:lvlJc w:val="left"/>
      <w:pPr>
        <w:ind w:left="2500" w:hanging="357"/>
      </w:pPr>
      <w:rPr>
        <w:rFonts w:ascii="Trebuchet MS" w:hAnsi="Trebuchet MS" w:hint="default"/>
        <w:sz w:val="20"/>
      </w:rPr>
    </w:lvl>
    <w:lvl w:ilvl="8">
      <w:start w:val="1"/>
      <w:numFmt w:val="decimal"/>
      <w:pStyle w:val="Heading9"/>
      <w:suff w:val="space"/>
      <w:lvlText w:val="%1.%2.%3.%4.%5.%6.%7.%8.%9."/>
      <w:lvlJc w:val="left"/>
      <w:pPr>
        <w:ind w:left="2858" w:hanging="358"/>
      </w:pPr>
      <w:rPr>
        <w:rFonts w:ascii="Trebuchet MS" w:hAnsi="Trebuchet MS" w:hint="default"/>
        <w:sz w:val="20"/>
      </w:rPr>
    </w:lvl>
  </w:abstractNum>
  <w:abstractNum w:abstractNumId="5">
    <w:nsid w:val="5F075EDC"/>
    <w:multiLevelType w:val="multilevel"/>
    <w:tmpl w:val="FA44ADA2"/>
    <w:lvl w:ilvl="0">
      <w:start w:val="1"/>
      <w:numFmt w:val="decimal"/>
      <w:lvlText w:val="%1."/>
      <w:lvlJc w:val="left"/>
      <w:pPr>
        <w:tabs>
          <w:tab w:val="num" w:pos="567"/>
        </w:tabs>
        <w:ind w:left="567" w:hanging="567"/>
      </w:pPr>
      <w:rPr>
        <w:rFonts w:ascii="Trebuchet MS" w:hAnsi="Trebuchet MS" w:hint="default"/>
        <w:b/>
        <w:i w:val="0"/>
        <w:color w:val="auto"/>
        <w:sz w:val="20"/>
      </w:rPr>
    </w:lvl>
    <w:lvl w:ilvl="1">
      <w:start w:val="1"/>
      <w:numFmt w:val="decimal"/>
      <w:lvlText w:val="%1.%2."/>
      <w:lvlJc w:val="left"/>
      <w:pPr>
        <w:tabs>
          <w:tab w:val="num" w:pos="567"/>
        </w:tabs>
        <w:ind w:left="567" w:hanging="567"/>
      </w:pPr>
      <w:rPr>
        <w:rFonts w:ascii="Trebuchet MS" w:hAnsi="Trebuchet MS" w:hint="default"/>
        <w:b/>
        <w:i w:val="0"/>
        <w:color w:val="auto"/>
        <w:sz w:val="20"/>
      </w:rPr>
    </w:lvl>
    <w:lvl w:ilvl="2">
      <w:start w:val="1"/>
      <w:numFmt w:val="decimal"/>
      <w:lvlText w:val="%1.%2.%3."/>
      <w:lvlJc w:val="left"/>
      <w:pPr>
        <w:tabs>
          <w:tab w:val="num" w:pos="567"/>
        </w:tabs>
        <w:ind w:left="567" w:hanging="567"/>
      </w:pPr>
      <w:rPr>
        <w:rFonts w:ascii="Trebuchet MS" w:hAnsi="Trebuchet MS" w:hint="default"/>
        <w:b/>
        <w:i w:val="0"/>
        <w:color w:val="auto"/>
        <w:sz w:val="20"/>
      </w:rPr>
    </w:lvl>
    <w:lvl w:ilvl="3">
      <w:start w:val="1"/>
      <w:numFmt w:val="lowerLetter"/>
      <w:lvlText w:val="(%4)"/>
      <w:lvlJc w:val="left"/>
      <w:pPr>
        <w:tabs>
          <w:tab w:val="num" w:pos="567"/>
        </w:tabs>
        <w:ind w:left="567" w:hanging="567"/>
      </w:pPr>
      <w:rPr>
        <w:rFonts w:ascii="Trebuchet MS" w:hAnsi="Trebuchet MS" w:hint="default"/>
        <w:b/>
        <w:i w:val="0"/>
        <w:sz w:val="20"/>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nsid w:val="63A615A2"/>
    <w:multiLevelType w:val="multilevel"/>
    <w:tmpl w:val="C31453CA"/>
    <w:lvl w:ilvl="0">
      <w:start w:val="1"/>
      <w:numFmt w:val="decimal"/>
      <w:lvlText w:val="%1."/>
      <w:lvlJc w:val="left"/>
      <w:pPr>
        <w:tabs>
          <w:tab w:val="num" w:pos="709"/>
        </w:tabs>
        <w:ind w:left="709" w:hanging="709"/>
      </w:pPr>
      <w:rPr>
        <w:rFonts w:ascii="Times New Roman Bold" w:hAnsi="Times New Roman Bold" w:cs="Times New Roman" w:hint="default"/>
        <w:b/>
        <w:i w:val="0"/>
        <w:sz w:val="20"/>
      </w:rPr>
    </w:lvl>
    <w:lvl w:ilvl="1">
      <w:start w:val="1"/>
      <w:numFmt w:val="decimal"/>
      <w:lvlText w:val="%1.%2."/>
      <w:lvlJc w:val="left"/>
      <w:pPr>
        <w:tabs>
          <w:tab w:val="num" w:pos="709"/>
        </w:tabs>
        <w:ind w:left="709" w:hanging="709"/>
      </w:pPr>
      <w:rPr>
        <w:rFonts w:ascii="Times New Roman Bold" w:hAnsi="Times New Roman Bold" w:cs="Times New Roman" w:hint="default"/>
        <w:b/>
        <w:i w:val="0"/>
        <w:sz w:val="20"/>
      </w:rPr>
    </w:lvl>
    <w:lvl w:ilvl="2">
      <w:start w:val="1"/>
      <w:numFmt w:val="decimal"/>
      <w:lvlText w:val="%1.%2.%3."/>
      <w:lvlJc w:val="left"/>
      <w:pPr>
        <w:tabs>
          <w:tab w:val="num" w:pos="709"/>
        </w:tabs>
        <w:ind w:left="709" w:hanging="709"/>
      </w:pPr>
      <w:rPr>
        <w:rFonts w:ascii="Times New Roman Bold" w:hAnsi="Times New Roman Bold" w:cs="Times New Roman" w:hint="default"/>
        <w:b/>
        <w:i w:val="0"/>
        <w:sz w:val="20"/>
      </w:rPr>
    </w:lvl>
    <w:lvl w:ilvl="3">
      <w:start w:val="1"/>
      <w:numFmt w:val="lowerLetter"/>
      <w:lvlText w:val="(%4)"/>
      <w:lvlJc w:val="left"/>
      <w:pPr>
        <w:tabs>
          <w:tab w:val="num" w:pos="709"/>
        </w:tabs>
        <w:ind w:left="1418" w:hanging="709"/>
      </w:pPr>
      <w:rPr>
        <w:rFonts w:ascii="Times New Roman Bold" w:hAnsi="Times New Roman Bold" w:cs="Times New Roman" w:hint="default"/>
        <w:b/>
        <w:i w:val="0"/>
        <w:sz w:val="20"/>
      </w:rPr>
    </w:lvl>
    <w:lvl w:ilvl="4">
      <w:start w:val="1"/>
      <w:numFmt w:val="decimal"/>
      <w:lvlText w:val="%1.%2.%3.%4.%5."/>
      <w:lvlJc w:val="left"/>
      <w:pPr>
        <w:tabs>
          <w:tab w:val="num" w:pos="709"/>
        </w:tabs>
        <w:ind w:left="709" w:hanging="709"/>
      </w:pPr>
      <w:rPr>
        <w:rFonts w:cs="Times New Roman" w:hint="default"/>
      </w:rPr>
    </w:lvl>
    <w:lvl w:ilvl="5">
      <w:start w:val="1"/>
      <w:numFmt w:val="decimal"/>
      <w:lvlText w:val="%1.%2.%3.%4.%5.%6."/>
      <w:lvlJc w:val="left"/>
      <w:pPr>
        <w:tabs>
          <w:tab w:val="num" w:pos="709"/>
        </w:tabs>
        <w:ind w:left="709" w:hanging="709"/>
      </w:pPr>
      <w:rPr>
        <w:rFonts w:cs="Times New Roman" w:hint="default"/>
      </w:rPr>
    </w:lvl>
    <w:lvl w:ilvl="6">
      <w:start w:val="1"/>
      <w:numFmt w:val="decimal"/>
      <w:lvlText w:val="%1.%2.%3.%4.%5.%6.%7."/>
      <w:lvlJc w:val="left"/>
      <w:pPr>
        <w:tabs>
          <w:tab w:val="num" w:pos="709"/>
        </w:tabs>
        <w:ind w:left="709" w:hanging="709"/>
      </w:pPr>
      <w:rPr>
        <w:rFonts w:cs="Times New Roman" w:hint="default"/>
      </w:rPr>
    </w:lvl>
    <w:lvl w:ilvl="7">
      <w:start w:val="1"/>
      <w:numFmt w:val="decimal"/>
      <w:lvlText w:val="%1.%2.%3.%4.%5.%6.%7.%8."/>
      <w:lvlJc w:val="left"/>
      <w:pPr>
        <w:tabs>
          <w:tab w:val="num" w:pos="709"/>
        </w:tabs>
        <w:ind w:left="709" w:hanging="709"/>
      </w:pPr>
      <w:rPr>
        <w:rFonts w:cs="Times New Roman" w:hint="default"/>
      </w:rPr>
    </w:lvl>
    <w:lvl w:ilvl="8">
      <w:start w:val="1"/>
      <w:numFmt w:val="decimal"/>
      <w:lvlText w:val="%1.%2.%3.%4.%5.%6.%7.%8.%9."/>
      <w:lvlJc w:val="left"/>
      <w:pPr>
        <w:tabs>
          <w:tab w:val="num" w:pos="709"/>
        </w:tabs>
        <w:ind w:left="709" w:hanging="709"/>
      </w:pPr>
      <w:rPr>
        <w:rFonts w:cs="Times New Roman"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5"/>
  </w:num>
  <w:num w:numId="12">
    <w:abstractNumId w:val="4"/>
  </w:num>
  <w:num w:numId="13">
    <w:abstractNumId w:val="2"/>
  </w:num>
  <w:num w:numId="14">
    <w:abstractNumId w:val="4"/>
  </w:num>
  <w:num w:numId="15">
    <w:abstractNumId w:val="4"/>
  </w:num>
  <w:num w:numId="16">
    <w:abstractNumId w:val="4"/>
  </w:num>
  <w:num w:numId="17">
    <w:abstractNumId w:val="4"/>
  </w:num>
  <w:num w:numId="18">
    <w:abstractNumId w:val="4"/>
  </w:num>
  <w:num w:numId="19">
    <w:abstractNumId w:val="6"/>
  </w:num>
  <w:num w:numId="20">
    <w:abstractNumId w:val="4"/>
  </w:num>
  <w:num w:numId="21">
    <w:abstractNumId w:val="0"/>
  </w:num>
  <w:num w:numId="22">
    <w:abstractNumId w:val="4"/>
  </w:num>
  <w:num w:numId="23">
    <w:abstractNumId w:val="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drawingGridHorizontalSpacing w:val="10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266A19"/>
    <w:rsid w:val="00001CF2"/>
    <w:rsid w:val="00014885"/>
    <w:rsid w:val="00026BBA"/>
    <w:rsid w:val="00035211"/>
    <w:rsid w:val="00041F8D"/>
    <w:rsid w:val="000568C2"/>
    <w:rsid w:val="00071623"/>
    <w:rsid w:val="00077B20"/>
    <w:rsid w:val="00082200"/>
    <w:rsid w:val="00083207"/>
    <w:rsid w:val="00091F76"/>
    <w:rsid w:val="00094994"/>
    <w:rsid w:val="000B338F"/>
    <w:rsid w:val="000B3AD4"/>
    <w:rsid w:val="000C256B"/>
    <w:rsid w:val="000C2937"/>
    <w:rsid w:val="000C3F76"/>
    <w:rsid w:val="000D71B2"/>
    <w:rsid w:val="000F03B9"/>
    <w:rsid w:val="000F0780"/>
    <w:rsid w:val="000F468B"/>
    <w:rsid w:val="000F7547"/>
    <w:rsid w:val="001070BC"/>
    <w:rsid w:val="00112322"/>
    <w:rsid w:val="00112702"/>
    <w:rsid w:val="00143265"/>
    <w:rsid w:val="00147A8A"/>
    <w:rsid w:val="00152084"/>
    <w:rsid w:val="0015236C"/>
    <w:rsid w:val="0015473A"/>
    <w:rsid w:val="00167800"/>
    <w:rsid w:val="00167A05"/>
    <w:rsid w:val="00171EF0"/>
    <w:rsid w:val="00173281"/>
    <w:rsid w:val="00192A25"/>
    <w:rsid w:val="00193E09"/>
    <w:rsid w:val="001A1868"/>
    <w:rsid w:val="001B28D3"/>
    <w:rsid w:val="001B4764"/>
    <w:rsid w:val="001D0920"/>
    <w:rsid w:val="001E57FF"/>
    <w:rsid w:val="002219EF"/>
    <w:rsid w:val="00224FC0"/>
    <w:rsid w:val="00225A6C"/>
    <w:rsid w:val="0023651C"/>
    <w:rsid w:val="00247769"/>
    <w:rsid w:val="0026504E"/>
    <w:rsid w:val="00266A19"/>
    <w:rsid w:val="00270515"/>
    <w:rsid w:val="00274B58"/>
    <w:rsid w:val="0027632A"/>
    <w:rsid w:val="00280C4C"/>
    <w:rsid w:val="002953D1"/>
    <w:rsid w:val="002B1A7C"/>
    <w:rsid w:val="002C2770"/>
    <w:rsid w:val="002D18CB"/>
    <w:rsid w:val="002D44A8"/>
    <w:rsid w:val="002E304C"/>
    <w:rsid w:val="002E5011"/>
    <w:rsid w:val="00310257"/>
    <w:rsid w:val="00313562"/>
    <w:rsid w:val="003171F7"/>
    <w:rsid w:val="00321B24"/>
    <w:rsid w:val="003372BD"/>
    <w:rsid w:val="00342F37"/>
    <w:rsid w:val="0035347A"/>
    <w:rsid w:val="00371565"/>
    <w:rsid w:val="00377CD6"/>
    <w:rsid w:val="00384B23"/>
    <w:rsid w:val="00385717"/>
    <w:rsid w:val="0039221E"/>
    <w:rsid w:val="003A736C"/>
    <w:rsid w:val="003B084C"/>
    <w:rsid w:val="003B5262"/>
    <w:rsid w:val="003D3A48"/>
    <w:rsid w:val="003D5EB8"/>
    <w:rsid w:val="003D7FBF"/>
    <w:rsid w:val="003E3410"/>
    <w:rsid w:val="004157ED"/>
    <w:rsid w:val="00430EFE"/>
    <w:rsid w:val="00433A3B"/>
    <w:rsid w:val="00442133"/>
    <w:rsid w:val="00447B42"/>
    <w:rsid w:val="00451C2C"/>
    <w:rsid w:val="00480ECC"/>
    <w:rsid w:val="00492ABF"/>
    <w:rsid w:val="004943D9"/>
    <w:rsid w:val="004A0276"/>
    <w:rsid w:val="004C3097"/>
    <w:rsid w:val="004E197D"/>
    <w:rsid w:val="004E4D62"/>
    <w:rsid w:val="004F7E76"/>
    <w:rsid w:val="00500D68"/>
    <w:rsid w:val="00512EE8"/>
    <w:rsid w:val="005178C3"/>
    <w:rsid w:val="00534D63"/>
    <w:rsid w:val="00554D19"/>
    <w:rsid w:val="00566880"/>
    <w:rsid w:val="0057370E"/>
    <w:rsid w:val="00583A0D"/>
    <w:rsid w:val="0059780E"/>
    <w:rsid w:val="005A4600"/>
    <w:rsid w:val="005D6B69"/>
    <w:rsid w:val="005D7CBE"/>
    <w:rsid w:val="005E5C4D"/>
    <w:rsid w:val="00603828"/>
    <w:rsid w:val="0062601D"/>
    <w:rsid w:val="0064422F"/>
    <w:rsid w:val="00653E30"/>
    <w:rsid w:val="006718CF"/>
    <w:rsid w:val="00673AA9"/>
    <w:rsid w:val="00682308"/>
    <w:rsid w:val="00683510"/>
    <w:rsid w:val="00684DEB"/>
    <w:rsid w:val="006A04AD"/>
    <w:rsid w:val="006A0533"/>
    <w:rsid w:val="006A7956"/>
    <w:rsid w:val="006B46CE"/>
    <w:rsid w:val="006B6391"/>
    <w:rsid w:val="006C2479"/>
    <w:rsid w:val="006C4881"/>
    <w:rsid w:val="00710BCD"/>
    <w:rsid w:val="00711E6D"/>
    <w:rsid w:val="00720C0A"/>
    <w:rsid w:val="00722D5C"/>
    <w:rsid w:val="007335B5"/>
    <w:rsid w:val="00746712"/>
    <w:rsid w:val="00750D5E"/>
    <w:rsid w:val="0075713E"/>
    <w:rsid w:val="00757B70"/>
    <w:rsid w:val="00770E02"/>
    <w:rsid w:val="00784923"/>
    <w:rsid w:val="00787D9E"/>
    <w:rsid w:val="00796203"/>
    <w:rsid w:val="007B575D"/>
    <w:rsid w:val="007C4A64"/>
    <w:rsid w:val="007E04BF"/>
    <w:rsid w:val="00803EE1"/>
    <w:rsid w:val="008122E0"/>
    <w:rsid w:val="0085059F"/>
    <w:rsid w:val="008535F2"/>
    <w:rsid w:val="00853789"/>
    <w:rsid w:val="00861D72"/>
    <w:rsid w:val="0087310C"/>
    <w:rsid w:val="00876455"/>
    <w:rsid w:val="00880061"/>
    <w:rsid w:val="00883ACA"/>
    <w:rsid w:val="00893925"/>
    <w:rsid w:val="008A3CAB"/>
    <w:rsid w:val="008B6EE9"/>
    <w:rsid w:val="008C48FD"/>
    <w:rsid w:val="008D3D94"/>
    <w:rsid w:val="008E23F4"/>
    <w:rsid w:val="008F011B"/>
    <w:rsid w:val="008F18B0"/>
    <w:rsid w:val="00917EAD"/>
    <w:rsid w:val="00927A23"/>
    <w:rsid w:val="0093064C"/>
    <w:rsid w:val="009350F1"/>
    <w:rsid w:val="00940336"/>
    <w:rsid w:val="009632F0"/>
    <w:rsid w:val="009762FD"/>
    <w:rsid w:val="009766E1"/>
    <w:rsid w:val="009923A5"/>
    <w:rsid w:val="009A1EBA"/>
    <w:rsid w:val="009A3B59"/>
    <w:rsid w:val="009B4E14"/>
    <w:rsid w:val="009B5679"/>
    <w:rsid w:val="009B77F6"/>
    <w:rsid w:val="009C0FE5"/>
    <w:rsid w:val="009C346A"/>
    <w:rsid w:val="009C3633"/>
    <w:rsid w:val="009D7052"/>
    <w:rsid w:val="009F0624"/>
    <w:rsid w:val="009F2884"/>
    <w:rsid w:val="009F31F1"/>
    <w:rsid w:val="00A002B1"/>
    <w:rsid w:val="00A00B71"/>
    <w:rsid w:val="00A11D86"/>
    <w:rsid w:val="00A138A0"/>
    <w:rsid w:val="00A17D36"/>
    <w:rsid w:val="00A2324E"/>
    <w:rsid w:val="00A352BE"/>
    <w:rsid w:val="00A44D3F"/>
    <w:rsid w:val="00A5001D"/>
    <w:rsid w:val="00A50509"/>
    <w:rsid w:val="00A72CF2"/>
    <w:rsid w:val="00A77628"/>
    <w:rsid w:val="00A9206C"/>
    <w:rsid w:val="00A95DF7"/>
    <w:rsid w:val="00AB5E4C"/>
    <w:rsid w:val="00AC417B"/>
    <w:rsid w:val="00AC77D2"/>
    <w:rsid w:val="00AE30BF"/>
    <w:rsid w:val="00B06F31"/>
    <w:rsid w:val="00B102AC"/>
    <w:rsid w:val="00B106A2"/>
    <w:rsid w:val="00B10C01"/>
    <w:rsid w:val="00B10E58"/>
    <w:rsid w:val="00B12594"/>
    <w:rsid w:val="00B24163"/>
    <w:rsid w:val="00B250F3"/>
    <w:rsid w:val="00B25AFC"/>
    <w:rsid w:val="00B42A0C"/>
    <w:rsid w:val="00B52585"/>
    <w:rsid w:val="00B64821"/>
    <w:rsid w:val="00B648DD"/>
    <w:rsid w:val="00B75C2A"/>
    <w:rsid w:val="00B76E49"/>
    <w:rsid w:val="00BB703B"/>
    <w:rsid w:val="00BC325D"/>
    <w:rsid w:val="00BD47D3"/>
    <w:rsid w:val="00BD5079"/>
    <w:rsid w:val="00BE59AD"/>
    <w:rsid w:val="00BF202B"/>
    <w:rsid w:val="00C00640"/>
    <w:rsid w:val="00C06FD1"/>
    <w:rsid w:val="00C11AB2"/>
    <w:rsid w:val="00C259D0"/>
    <w:rsid w:val="00C31B9B"/>
    <w:rsid w:val="00C34757"/>
    <w:rsid w:val="00C36B87"/>
    <w:rsid w:val="00C42856"/>
    <w:rsid w:val="00CA5A0F"/>
    <w:rsid w:val="00CF4B0B"/>
    <w:rsid w:val="00CF6F64"/>
    <w:rsid w:val="00D22E23"/>
    <w:rsid w:val="00D230C2"/>
    <w:rsid w:val="00D23EBB"/>
    <w:rsid w:val="00D42576"/>
    <w:rsid w:val="00D42A1C"/>
    <w:rsid w:val="00D4342D"/>
    <w:rsid w:val="00D52D5A"/>
    <w:rsid w:val="00D56D9D"/>
    <w:rsid w:val="00D633C7"/>
    <w:rsid w:val="00D7356D"/>
    <w:rsid w:val="00DA4C2C"/>
    <w:rsid w:val="00DB2DA6"/>
    <w:rsid w:val="00DB69E3"/>
    <w:rsid w:val="00DB7000"/>
    <w:rsid w:val="00DD3EC3"/>
    <w:rsid w:val="00E17028"/>
    <w:rsid w:val="00E2378A"/>
    <w:rsid w:val="00E33BAC"/>
    <w:rsid w:val="00E34825"/>
    <w:rsid w:val="00E36E22"/>
    <w:rsid w:val="00E562E1"/>
    <w:rsid w:val="00E5772B"/>
    <w:rsid w:val="00E62512"/>
    <w:rsid w:val="00E96B52"/>
    <w:rsid w:val="00EA0461"/>
    <w:rsid w:val="00EA1AAC"/>
    <w:rsid w:val="00EA3D05"/>
    <w:rsid w:val="00EB401A"/>
    <w:rsid w:val="00ED3F87"/>
    <w:rsid w:val="00ED4284"/>
    <w:rsid w:val="00EF11F6"/>
    <w:rsid w:val="00F0027F"/>
    <w:rsid w:val="00F11A27"/>
    <w:rsid w:val="00F26D4F"/>
    <w:rsid w:val="00F330BC"/>
    <w:rsid w:val="00F6032A"/>
    <w:rsid w:val="00F60C70"/>
    <w:rsid w:val="00F64DA9"/>
    <w:rsid w:val="00F66E22"/>
    <w:rsid w:val="00F70F4A"/>
    <w:rsid w:val="00F80A10"/>
    <w:rsid w:val="00F97839"/>
    <w:rsid w:val="00FB4859"/>
    <w:rsid w:val="00FB5806"/>
    <w:rsid w:val="00FB7540"/>
    <w:rsid w:val="00FD0845"/>
    <w:rsid w:val="00FD2F98"/>
    <w:rsid w:val="00FD3D08"/>
    <w:rsid w:val="00FD46BD"/>
    <w:rsid w:val="00FD5C95"/>
    <w:rsid w:val="00FD75DB"/>
    <w:rsid w:val="00FF468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56"/>
  </w:style>
  <w:style w:type="paragraph" w:styleId="Heading1">
    <w:name w:val="heading 1"/>
    <w:basedOn w:val="Normal"/>
    <w:link w:val="Heading1Char"/>
    <w:qFormat/>
    <w:rsid w:val="009766E1"/>
    <w:pPr>
      <w:keepNext/>
      <w:keepLines/>
      <w:numPr>
        <w:numId w:val="9"/>
      </w:numPr>
      <w:jc w:val="both"/>
      <w:outlineLvl w:val="0"/>
    </w:pPr>
    <w:rPr>
      <w:rFonts w:eastAsiaTheme="majorEastAsia" w:cstheme="majorBidi"/>
      <w:b/>
      <w:bCs/>
      <w:caps/>
      <w:szCs w:val="28"/>
      <w:lang w:eastAsia="lt-LT"/>
    </w:rPr>
  </w:style>
  <w:style w:type="paragraph" w:styleId="Heading2">
    <w:name w:val="heading 2"/>
    <w:basedOn w:val="Normal"/>
    <w:link w:val="Heading2Char"/>
    <w:unhideWhenUsed/>
    <w:qFormat/>
    <w:rsid w:val="009766E1"/>
    <w:pPr>
      <w:numPr>
        <w:ilvl w:val="1"/>
        <w:numId w:val="9"/>
      </w:numPr>
      <w:jc w:val="both"/>
      <w:outlineLvl w:val="1"/>
    </w:pPr>
    <w:rPr>
      <w:rFonts w:eastAsiaTheme="majorEastAsia" w:cstheme="majorBidi"/>
      <w:bCs/>
      <w:szCs w:val="26"/>
      <w:lang w:eastAsia="lt-LT"/>
    </w:rPr>
  </w:style>
  <w:style w:type="paragraph" w:styleId="Heading3">
    <w:name w:val="heading 3"/>
    <w:basedOn w:val="Normal"/>
    <w:link w:val="Heading3Char"/>
    <w:unhideWhenUsed/>
    <w:qFormat/>
    <w:rsid w:val="009766E1"/>
    <w:pPr>
      <w:numPr>
        <w:ilvl w:val="2"/>
        <w:numId w:val="9"/>
      </w:numPr>
      <w:jc w:val="both"/>
      <w:outlineLvl w:val="2"/>
    </w:pPr>
    <w:rPr>
      <w:rFonts w:eastAsiaTheme="majorEastAsia" w:cstheme="majorBidi"/>
      <w:bCs/>
      <w:szCs w:val="20"/>
      <w:lang w:eastAsia="lt-LT"/>
    </w:rPr>
  </w:style>
  <w:style w:type="paragraph" w:styleId="Heading4">
    <w:name w:val="heading 4"/>
    <w:basedOn w:val="Normal"/>
    <w:link w:val="Heading4Char"/>
    <w:unhideWhenUsed/>
    <w:qFormat/>
    <w:rsid w:val="009766E1"/>
    <w:pPr>
      <w:numPr>
        <w:ilvl w:val="3"/>
        <w:numId w:val="9"/>
      </w:numPr>
      <w:jc w:val="both"/>
      <w:outlineLvl w:val="3"/>
    </w:pPr>
    <w:rPr>
      <w:rFonts w:eastAsiaTheme="majorEastAsia" w:cstheme="majorBidi"/>
      <w:bCs/>
      <w:iCs/>
      <w:szCs w:val="20"/>
      <w:lang w:eastAsia="lt-LT"/>
    </w:rPr>
  </w:style>
  <w:style w:type="paragraph" w:styleId="Heading5">
    <w:name w:val="heading 5"/>
    <w:basedOn w:val="Normal"/>
    <w:link w:val="Heading5Char"/>
    <w:unhideWhenUsed/>
    <w:qFormat/>
    <w:rsid w:val="009766E1"/>
    <w:pPr>
      <w:numPr>
        <w:ilvl w:val="4"/>
        <w:numId w:val="9"/>
      </w:numPr>
      <w:jc w:val="both"/>
      <w:outlineLvl w:val="4"/>
    </w:pPr>
    <w:rPr>
      <w:rFonts w:eastAsiaTheme="majorEastAsia" w:cstheme="majorBidi"/>
      <w:szCs w:val="20"/>
      <w:lang w:eastAsia="lt-LT"/>
    </w:rPr>
  </w:style>
  <w:style w:type="paragraph" w:styleId="Heading6">
    <w:name w:val="heading 6"/>
    <w:basedOn w:val="Normal"/>
    <w:link w:val="Heading6Char"/>
    <w:unhideWhenUsed/>
    <w:qFormat/>
    <w:rsid w:val="009766E1"/>
    <w:pPr>
      <w:numPr>
        <w:ilvl w:val="5"/>
        <w:numId w:val="9"/>
      </w:numPr>
      <w:jc w:val="both"/>
      <w:outlineLvl w:val="5"/>
    </w:pPr>
    <w:rPr>
      <w:rFonts w:eastAsiaTheme="majorEastAsia" w:cstheme="majorBidi"/>
      <w:iCs/>
      <w:szCs w:val="20"/>
      <w:lang w:eastAsia="lt-LT"/>
    </w:rPr>
  </w:style>
  <w:style w:type="paragraph" w:styleId="Heading7">
    <w:name w:val="heading 7"/>
    <w:basedOn w:val="Normal"/>
    <w:link w:val="Heading7Char"/>
    <w:unhideWhenUsed/>
    <w:qFormat/>
    <w:rsid w:val="009766E1"/>
    <w:pPr>
      <w:numPr>
        <w:ilvl w:val="6"/>
        <w:numId w:val="9"/>
      </w:numPr>
      <w:jc w:val="both"/>
      <w:outlineLvl w:val="6"/>
    </w:pPr>
    <w:rPr>
      <w:rFonts w:eastAsiaTheme="majorEastAsia" w:cstheme="majorBidi"/>
      <w:iCs/>
      <w:szCs w:val="20"/>
      <w:lang w:eastAsia="lt-LT"/>
    </w:rPr>
  </w:style>
  <w:style w:type="paragraph" w:styleId="Heading8">
    <w:name w:val="heading 8"/>
    <w:basedOn w:val="Normal"/>
    <w:link w:val="Heading8Char"/>
    <w:uiPriority w:val="9"/>
    <w:unhideWhenUsed/>
    <w:qFormat/>
    <w:rsid w:val="009766E1"/>
    <w:pPr>
      <w:numPr>
        <w:ilvl w:val="7"/>
        <w:numId w:val="9"/>
      </w:numPr>
      <w:jc w:val="both"/>
      <w:outlineLvl w:val="7"/>
    </w:pPr>
    <w:rPr>
      <w:rFonts w:eastAsiaTheme="majorEastAsia" w:cstheme="majorBidi"/>
      <w:szCs w:val="20"/>
      <w:lang w:eastAsia="lt-LT"/>
    </w:rPr>
  </w:style>
  <w:style w:type="paragraph" w:styleId="Heading9">
    <w:name w:val="heading 9"/>
    <w:basedOn w:val="Normal"/>
    <w:link w:val="Heading9Char"/>
    <w:unhideWhenUsed/>
    <w:qFormat/>
    <w:rsid w:val="009766E1"/>
    <w:pPr>
      <w:numPr>
        <w:ilvl w:val="8"/>
        <w:numId w:val="9"/>
      </w:numPr>
      <w:jc w:val="both"/>
      <w:outlineLvl w:val="8"/>
    </w:pPr>
    <w:rPr>
      <w:rFonts w:eastAsiaTheme="majorEastAsia" w:cstheme="majorBidi"/>
      <w:iCs/>
      <w:szCs w:val="20"/>
      <w:lang w:eastAsia="lt-LT"/>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B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7B20"/>
  </w:style>
  <w:style w:type="paragraph" w:styleId="Footer">
    <w:name w:val="footer"/>
    <w:basedOn w:val="Normal"/>
    <w:link w:val="FooterChar"/>
    <w:uiPriority w:val="99"/>
    <w:unhideWhenUsed/>
    <w:rsid w:val="00077B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7B20"/>
  </w:style>
  <w:style w:type="paragraph" w:styleId="BalloonText">
    <w:name w:val="Balloon Text"/>
    <w:basedOn w:val="Normal"/>
    <w:link w:val="BalloonTextChar"/>
    <w:uiPriority w:val="99"/>
    <w:semiHidden/>
    <w:unhideWhenUsed/>
    <w:rsid w:val="0007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20"/>
    <w:rPr>
      <w:rFonts w:ascii="Tahoma" w:hAnsi="Tahoma" w:cs="Tahoma"/>
      <w:sz w:val="16"/>
      <w:szCs w:val="16"/>
    </w:rPr>
  </w:style>
  <w:style w:type="paragraph" w:styleId="Title">
    <w:name w:val="Title"/>
    <w:basedOn w:val="Normal"/>
    <w:next w:val="Normal"/>
    <w:link w:val="TitleChar"/>
    <w:uiPriority w:val="10"/>
    <w:qFormat/>
    <w:rsid w:val="00963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2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766E1"/>
    <w:rPr>
      <w:rFonts w:eastAsiaTheme="majorEastAsia" w:cstheme="majorBidi"/>
      <w:b/>
      <w:bCs/>
      <w:caps/>
      <w:szCs w:val="28"/>
      <w:lang w:eastAsia="lt-LT"/>
    </w:rPr>
  </w:style>
  <w:style w:type="character" w:customStyle="1" w:styleId="Heading2Char">
    <w:name w:val="Heading 2 Char"/>
    <w:basedOn w:val="DefaultParagraphFont"/>
    <w:link w:val="Heading2"/>
    <w:rsid w:val="009766E1"/>
    <w:rPr>
      <w:rFonts w:eastAsiaTheme="majorEastAsia" w:cstheme="majorBidi"/>
      <w:bCs/>
      <w:szCs w:val="26"/>
      <w:lang w:eastAsia="lt-LT"/>
    </w:rPr>
  </w:style>
  <w:style w:type="character" w:customStyle="1" w:styleId="Heading3Char">
    <w:name w:val="Heading 3 Char"/>
    <w:basedOn w:val="DefaultParagraphFont"/>
    <w:link w:val="Heading3"/>
    <w:uiPriority w:val="9"/>
    <w:rsid w:val="009766E1"/>
    <w:rPr>
      <w:rFonts w:eastAsiaTheme="majorEastAsia" w:cstheme="majorBidi"/>
      <w:bCs/>
      <w:szCs w:val="20"/>
      <w:lang w:eastAsia="lt-LT"/>
    </w:rPr>
  </w:style>
  <w:style w:type="character" w:customStyle="1" w:styleId="Heading4Char">
    <w:name w:val="Heading 4 Char"/>
    <w:basedOn w:val="DefaultParagraphFont"/>
    <w:link w:val="Heading4"/>
    <w:uiPriority w:val="9"/>
    <w:rsid w:val="009766E1"/>
    <w:rPr>
      <w:rFonts w:eastAsiaTheme="majorEastAsia" w:cstheme="majorBidi"/>
      <w:bCs/>
      <w:iCs/>
      <w:szCs w:val="20"/>
      <w:lang w:eastAsia="lt-LT"/>
    </w:rPr>
  </w:style>
  <w:style w:type="character" w:customStyle="1" w:styleId="Heading5Char">
    <w:name w:val="Heading 5 Char"/>
    <w:basedOn w:val="DefaultParagraphFont"/>
    <w:link w:val="Heading5"/>
    <w:uiPriority w:val="9"/>
    <w:rsid w:val="009766E1"/>
    <w:rPr>
      <w:rFonts w:eastAsiaTheme="majorEastAsia" w:cstheme="majorBidi"/>
      <w:szCs w:val="20"/>
      <w:lang w:eastAsia="lt-LT"/>
    </w:rPr>
  </w:style>
  <w:style w:type="character" w:customStyle="1" w:styleId="Heading6Char">
    <w:name w:val="Heading 6 Char"/>
    <w:basedOn w:val="DefaultParagraphFont"/>
    <w:link w:val="Heading6"/>
    <w:uiPriority w:val="9"/>
    <w:rsid w:val="009766E1"/>
    <w:rPr>
      <w:rFonts w:eastAsiaTheme="majorEastAsia" w:cstheme="majorBidi"/>
      <w:iCs/>
      <w:szCs w:val="20"/>
      <w:lang w:eastAsia="lt-LT"/>
    </w:rPr>
  </w:style>
  <w:style w:type="character" w:customStyle="1" w:styleId="Heading7Char">
    <w:name w:val="Heading 7 Char"/>
    <w:basedOn w:val="DefaultParagraphFont"/>
    <w:link w:val="Heading7"/>
    <w:uiPriority w:val="9"/>
    <w:rsid w:val="009766E1"/>
    <w:rPr>
      <w:rFonts w:eastAsiaTheme="majorEastAsia" w:cstheme="majorBidi"/>
      <w:iCs/>
      <w:szCs w:val="20"/>
      <w:lang w:eastAsia="lt-LT"/>
    </w:rPr>
  </w:style>
  <w:style w:type="character" w:customStyle="1" w:styleId="Heading8Char">
    <w:name w:val="Heading 8 Char"/>
    <w:basedOn w:val="DefaultParagraphFont"/>
    <w:link w:val="Heading8"/>
    <w:uiPriority w:val="9"/>
    <w:rsid w:val="009766E1"/>
    <w:rPr>
      <w:rFonts w:eastAsiaTheme="majorEastAsia" w:cstheme="majorBidi"/>
      <w:szCs w:val="20"/>
      <w:lang w:eastAsia="lt-LT"/>
    </w:rPr>
  </w:style>
  <w:style w:type="character" w:customStyle="1" w:styleId="Heading9Char">
    <w:name w:val="Heading 9 Char"/>
    <w:basedOn w:val="DefaultParagraphFont"/>
    <w:link w:val="Heading9"/>
    <w:uiPriority w:val="9"/>
    <w:rsid w:val="009766E1"/>
    <w:rPr>
      <w:rFonts w:eastAsiaTheme="majorEastAsia" w:cstheme="majorBidi"/>
      <w:iCs/>
      <w:szCs w:val="20"/>
      <w:lang w:eastAsia="lt-LT"/>
    </w:rPr>
  </w:style>
  <w:style w:type="table" w:styleId="TableGrid">
    <w:name w:val="Table Grid"/>
    <w:basedOn w:val="TableNormal"/>
    <w:uiPriority w:val="59"/>
    <w:rsid w:val="0039221E"/>
    <w:pPr>
      <w:spacing w:after="0"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A4C2C"/>
    <w:pPr>
      <w:ind w:left="720"/>
      <w:contextualSpacing/>
    </w:pPr>
  </w:style>
  <w:style w:type="character" w:customStyle="1" w:styleId="ListParagraphChar">
    <w:name w:val="List Paragraph Char"/>
    <w:basedOn w:val="DefaultParagraphFont"/>
    <w:link w:val="ListParagraph"/>
    <w:uiPriority w:val="34"/>
    <w:rsid w:val="00083207"/>
  </w:style>
</w:styles>
</file>

<file path=word/webSettings.xml><?xml version="1.0" encoding="utf-8"?>
<w:webSettings xmlns:r="http://schemas.openxmlformats.org/officeDocument/2006/relationships" xmlns:w="http://schemas.openxmlformats.org/wordprocessingml/2006/main">
  <w:divs>
    <w:div w:id="1251307285">
      <w:bodyDiv w:val="1"/>
      <w:marLeft w:val="0"/>
      <w:marRight w:val="0"/>
      <w:marTop w:val="0"/>
      <w:marBottom w:val="0"/>
      <w:divBdr>
        <w:top w:val="none" w:sz="0" w:space="0" w:color="auto"/>
        <w:left w:val="none" w:sz="0" w:space="0" w:color="auto"/>
        <w:bottom w:val="none" w:sz="0" w:space="0" w:color="auto"/>
        <w:right w:val="none" w:sz="0" w:space="0" w:color="auto"/>
      </w:divBdr>
      <w:divsChild>
        <w:div w:id="373501861">
          <w:marLeft w:val="0"/>
          <w:marRight w:val="0"/>
          <w:marTop w:val="0"/>
          <w:marBottom w:val="0"/>
          <w:divBdr>
            <w:top w:val="none" w:sz="0" w:space="0" w:color="auto"/>
            <w:left w:val="none" w:sz="0" w:space="0" w:color="auto"/>
            <w:bottom w:val="none" w:sz="0" w:space="0" w:color="auto"/>
            <w:right w:val="none" w:sz="0" w:space="0" w:color="auto"/>
          </w:divBdr>
        </w:div>
        <w:div w:id="1606647455">
          <w:marLeft w:val="0"/>
          <w:marRight w:val="0"/>
          <w:marTop w:val="0"/>
          <w:marBottom w:val="0"/>
          <w:divBdr>
            <w:top w:val="none" w:sz="0" w:space="0" w:color="auto"/>
            <w:left w:val="none" w:sz="0" w:space="0" w:color="auto"/>
            <w:bottom w:val="none" w:sz="0" w:space="0" w:color="auto"/>
            <w:right w:val="none" w:sz="0" w:space="0" w:color="auto"/>
          </w:divBdr>
        </w:div>
        <w:div w:id="1286615416">
          <w:marLeft w:val="0"/>
          <w:marRight w:val="0"/>
          <w:marTop w:val="0"/>
          <w:marBottom w:val="0"/>
          <w:divBdr>
            <w:top w:val="none" w:sz="0" w:space="0" w:color="auto"/>
            <w:left w:val="none" w:sz="0" w:space="0" w:color="auto"/>
            <w:bottom w:val="none" w:sz="0" w:space="0" w:color="auto"/>
            <w:right w:val="none" w:sz="0" w:space="0" w:color="auto"/>
          </w:divBdr>
        </w:div>
        <w:div w:id="1680155511">
          <w:marLeft w:val="0"/>
          <w:marRight w:val="0"/>
          <w:marTop w:val="0"/>
          <w:marBottom w:val="0"/>
          <w:divBdr>
            <w:top w:val="none" w:sz="0" w:space="0" w:color="auto"/>
            <w:left w:val="none" w:sz="0" w:space="0" w:color="auto"/>
            <w:bottom w:val="none" w:sz="0" w:space="0" w:color="auto"/>
            <w:right w:val="none" w:sz="0" w:space="0" w:color="auto"/>
          </w:divBdr>
        </w:div>
        <w:div w:id="316107095">
          <w:marLeft w:val="0"/>
          <w:marRight w:val="0"/>
          <w:marTop w:val="0"/>
          <w:marBottom w:val="0"/>
          <w:divBdr>
            <w:top w:val="none" w:sz="0" w:space="0" w:color="auto"/>
            <w:left w:val="none" w:sz="0" w:space="0" w:color="auto"/>
            <w:bottom w:val="none" w:sz="0" w:space="0" w:color="auto"/>
            <w:right w:val="none" w:sz="0" w:space="0" w:color="auto"/>
          </w:divBdr>
        </w:div>
        <w:div w:id="1604537902">
          <w:marLeft w:val="0"/>
          <w:marRight w:val="0"/>
          <w:marTop w:val="0"/>
          <w:marBottom w:val="0"/>
          <w:divBdr>
            <w:top w:val="none" w:sz="0" w:space="0" w:color="auto"/>
            <w:left w:val="none" w:sz="0" w:space="0" w:color="auto"/>
            <w:bottom w:val="none" w:sz="0" w:space="0" w:color="auto"/>
            <w:right w:val="none" w:sz="0" w:space="0" w:color="auto"/>
          </w:divBdr>
        </w:div>
        <w:div w:id="1793790522">
          <w:marLeft w:val="0"/>
          <w:marRight w:val="0"/>
          <w:marTop w:val="0"/>
          <w:marBottom w:val="0"/>
          <w:divBdr>
            <w:top w:val="none" w:sz="0" w:space="0" w:color="auto"/>
            <w:left w:val="none" w:sz="0" w:space="0" w:color="auto"/>
            <w:bottom w:val="none" w:sz="0" w:space="0" w:color="auto"/>
            <w:right w:val="none" w:sz="0" w:space="0" w:color="auto"/>
          </w:divBdr>
        </w:div>
        <w:div w:id="1262420176">
          <w:marLeft w:val="0"/>
          <w:marRight w:val="0"/>
          <w:marTop w:val="0"/>
          <w:marBottom w:val="0"/>
          <w:divBdr>
            <w:top w:val="none" w:sz="0" w:space="0" w:color="auto"/>
            <w:left w:val="none" w:sz="0" w:space="0" w:color="auto"/>
            <w:bottom w:val="none" w:sz="0" w:space="0" w:color="auto"/>
            <w:right w:val="none" w:sz="0" w:space="0" w:color="auto"/>
          </w:divBdr>
        </w:div>
        <w:div w:id="1094517907">
          <w:marLeft w:val="0"/>
          <w:marRight w:val="0"/>
          <w:marTop w:val="0"/>
          <w:marBottom w:val="0"/>
          <w:divBdr>
            <w:top w:val="none" w:sz="0" w:space="0" w:color="auto"/>
            <w:left w:val="none" w:sz="0" w:space="0" w:color="auto"/>
            <w:bottom w:val="none" w:sz="0" w:space="0" w:color="auto"/>
            <w:right w:val="none" w:sz="0" w:space="0" w:color="auto"/>
          </w:divBdr>
        </w:div>
        <w:div w:id="387267114">
          <w:marLeft w:val="0"/>
          <w:marRight w:val="0"/>
          <w:marTop w:val="0"/>
          <w:marBottom w:val="0"/>
          <w:divBdr>
            <w:top w:val="none" w:sz="0" w:space="0" w:color="auto"/>
            <w:left w:val="none" w:sz="0" w:space="0" w:color="auto"/>
            <w:bottom w:val="none" w:sz="0" w:space="0" w:color="auto"/>
            <w:right w:val="none" w:sz="0" w:space="0" w:color="auto"/>
          </w:divBdr>
        </w:div>
        <w:div w:id="19670273">
          <w:marLeft w:val="0"/>
          <w:marRight w:val="0"/>
          <w:marTop w:val="0"/>
          <w:marBottom w:val="0"/>
          <w:divBdr>
            <w:top w:val="none" w:sz="0" w:space="0" w:color="auto"/>
            <w:left w:val="none" w:sz="0" w:space="0" w:color="auto"/>
            <w:bottom w:val="none" w:sz="0" w:space="0" w:color="auto"/>
            <w:right w:val="none" w:sz="0" w:space="0" w:color="auto"/>
          </w:divBdr>
        </w:div>
        <w:div w:id="852886749">
          <w:marLeft w:val="0"/>
          <w:marRight w:val="0"/>
          <w:marTop w:val="0"/>
          <w:marBottom w:val="0"/>
          <w:divBdr>
            <w:top w:val="none" w:sz="0" w:space="0" w:color="auto"/>
            <w:left w:val="none" w:sz="0" w:space="0" w:color="auto"/>
            <w:bottom w:val="none" w:sz="0" w:space="0" w:color="auto"/>
            <w:right w:val="none" w:sz="0" w:space="0" w:color="auto"/>
          </w:divBdr>
        </w:div>
        <w:div w:id="472677903">
          <w:marLeft w:val="0"/>
          <w:marRight w:val="0"/>
          <w:marTop w:val="0"/>
          <w:marBottom w:val="0"/>
          <w:divBdr>
            <w:top w:val="none" w:sz="0" w:space="0" w:color="auto"/>
            <w:left w:val="none" w:sz="0" w:space="0" w:color="auto"/>
            <w:bottom w:val="none" w:sz="0" w:space="0" w:color="auto"/>
            <w:right w:val="none" w:sz="0" w:space="0" w:color="auto"/>
          </w:divBdr>
        </w:div>
        <w:div w:id="820659601">
          <w:marLeft w:val="0"/>
          <w:marRight w:val="0"/>
          <w:marTop w:val="0"/>
          <w:marBottom w:val="0"/>
          <w:divBdr>
            <w:top w:val="none" w:sz="0" w:space="0" w:color="auto"/>
            <w:left w:val="none" w:sz="0" w:space="0" w:color="auto"/>
            <w:bottom w:val="none" w:sz="0" w:space="0" w:color="auto"/>
            <w:right w:val="none" w:sz="0" w:space="0" w:color="auto"/>
          </w:divBdr>
        </w:div>
        <w:div w:id="1434351906">
          <w:marLeft w:val="0"/>
          <w:marRight w:val="0"/>
          <w:marTop w:val="0"/>
          <w:marBottom w:val="0"/>
          <w:divBdr>
            <w:top w:val="none" w:sz="0" w:space="0" w:color="auto"/>
            <w:left w:val="none" w:sz="0" w:space="0" w:color="auto"/>
            <w:bottom w:val="none" w:sz="0" w:space="0" w:color="auto"/>
            <w:right w:val="none" w:sz="0" w:space="0" w:color="auto"/>
          </w:divBdr>
        </w:div>
        <w:div w:id="1225143480">
          <w:marLeft w:val="0"/>
          <w:marRight w:val="0"/>
          <w:marTop w:val="0"/>
          <w:marBottom w:val="0"/>
          <w:divBdr>
            <w:top w:val="none" w:sz="0" w:space="0" w:color="auto"/>
            <w:left w:val="none" w:sz="0" w:space="0" w:color="auto"/>
            <w:bottom w:val="none" w:sz="0" w:space="0" w:color="auto"/>
            <w:right w:val="none" w:sz="0" w:space="0" w:color="auto"/>
          </w:divBdr>
        </w:div>
        <w:div w:id="210119120">
          <w:marLeft w:val="0"/>
          <w:marRight w:val="0"/>
          <w:marTop w:val="0"/>
          <w:marBottom w:val="0"/>
          <w:divBdr>
            <w:top w:val="none" w:sz="0" w:space="0" w:color="auto"/>
            <w:left w:val="none" w:sz="0" w:space="0" w:color="auto"/>
            <w:bottom w:val="none" w:sz="0" w:space="0" w:color="auto"/>
            <w:right w:val="none" w:sz="0" w:space="0" w:color="auto"/>
          </w:divBdr>
        </w:div>
        <w:div w:id="814033254">
          <w:marLeft w:val="0"/>
          <w:marRight w:val="0"/>
          <w:marTop w:val="0"/>
          <w:marBottom w:val="0"/>
          <w:divBdr>
            <w:top w:val="none" w:sz="0" w:space="0" w:color="auto"/>
            <w:left w:val="none" w:sz="0" w:space="0" w:color="auto"/>
            <w:bottom w:val="none" w:sz="0" w:space="0" w:color="auto"/>
            <w:right w:val="none" w:sz="0" w:space="0" w:color="auto"/>
          </w:divBdr>
        </w:div>
        <w:div w:id="1211501849">
          <w:marLeft w:val="0"/>
          <w:marRight w:val="0"/>
          <w:marTop w:val="0"/>
          <w:marBottom w:val="0"/>
          <w:divBdr>
            <w:top w:val="none" w:sz="0" w:space="0" w:color="auto"/>
            <w:left w:val="none" w:sz="0" w:space="0" w:color="auto"/>
            <w:bottom w:val="none" w:sz="0" w:space="0" w:color="auto"/>
            <w:right w:val="none" w:sz="0" w:space="0" w:color="auto"/>
          </w:divBdr>
        </w:div>
        <w:div w:id="142046410">
          <w:marLeft w:val="0"/>
          <w:marRight w:val="0"/>
          <w:marTop w:val="0"/>
          <w:marBottom w:val="0"/>
          <w:divBdr>
            <w:top w:val="none" w:sz="0" w:space="0" w:color="auto"/>
            <w:left w:val="none" w:sz="0" w:space="0" w:color="auto"/>
            <w:bottom w:val="none" w:sz="0" w:space="0" w:color="auto"/>
            <w:right w:val="none" w:sz="0" w:space="0" w:color="auto"/>
          </w:divBdr>
        </w:div>
        <w:div w:id="652564213">
          <w:marLeft w:val="0"/>
          <w:marRight w:val="0"/>
          <w:marTop w:val="0"/>
          <w:marBottom w:val="0"/>
          <w:divBdr>
            <w:top w:val="none" w:sz="0" w:space="0" w:color="auto"/>
            <w:left w:val="none" w:sz="0" w:space="0" w:color="auto"/>
            <w:bottom w:val="none" w:sz="0" w:space="0" w:color="auto"/>
            <w:right w:val="none" w:sz="0" w:space="0" w:color="auto"/>
          </w:divBdr>
        </w:div>
        <w:div w:id="408237140">
          <w:marLeft w:val="0"/>
          <w:marRight w:val="0"/>
          <w:marTop w:val="0"/>
          <w:marBottom w:val="0"/>
          <w:divBdr>
            <w:top w:val="none" w:sz="0" w:space="0" w:color="auto"/>
            <w:left w:val="none" w:sz="0" w:space="0" w:color="auto"/>
            <w:bottom w:val="none" w:sz="0" w:space="0" w:color="auto"/>
            <w:right w:val="none" w:sz="0" w:space="0" w:color="auto"/>
          </w:divBdr>
        </w:div>
        <w:div w:id="179201159">
          <w:marLeft w:val="0"/>
          <w:marRight w:val="0"/>
          <w:marTop w:val="0"/>
          <w:marBottom w:val="0"/>
          <w:divBdr>
            <w:top w:val="none" w:sz="0" w:space="0" w:color="auto"/>
            <w:left w:val="none" w:sz="0" w:space="0" w:color="auto"/>
            <w:bottom w:val="none" w:sz="0" w:space="0" w:color="auto"/>
            <w:right w:val="none" w:sz="0" w:space="0" w:color="auto"/>
          </w:divBdr>
        </w:div>
        <w:div w:id="657929492">
          <w:marLeft w:val="0"/>
          <w:marRight w:val="0"/>
          <w:marTop w:val="0"/>
          <w:marBottom w:val="0"/>
          <w:divBdr>
            <w:top w:val="none" w:sz="0" w:space="0" w:color="auto"/>
            <w:left w:val="none" w:sz="0" w:space="0" w:color="auto"/>
            <w:bottom w:val="none" w:sz="0" w:space="0" w:color="auto"/>
            <w:right w:val="none" w:sz="0" w:space="0" w:color="auto"/>
          </w:divBdr>
        </w:div>
        <w:div w:id="1589734133">
          <w:marLeft w:val="0"/>
          <w:marRight w:val="0"/>
          <w:marTop w:val="0"/>
          <w:marBottom w:val="0"/>
          <w:divBdr>
            <w:top w:val="none" w:sz="0" w:space="0" w:color="auto"/>
            <w:left w:val="none" w:sz="0" w:space="0" w:color="auto"/>
            <w:bottom w:val="none" w:sz="0" w:space="0" w:color="auto"/>
            <w:right w:val="none" w:sz="0" w:space="0" w:color="auto"/>
          </w:divBdr>
        </w:div>
        <w:div w:id="1623726809">
          <w:marLeft w:val="0"/>
          <w:marRight w:val="0"/>
          <w:marTop w:val="0"/>
          <w:marBottom w:val="0"/>
          <w:divBdr>
            <w:top w:val="none" w:sz="0" w:space="0" w:color="auto"/>
            <w:left w:val="none" w:sz="0" w:space="0" w:color="auto"/>
            <w:bottom w:val="none" w:sz="0" w:space="0" w:color="auto"/>
            <w:right w:val="none" w:sz="0" w:space="0" w:color="auto"/>
          </w:divBdr>
        </w:div>
        <w:div w:id="97143723">
          <w:marLeft w:val="0"/>
          <w:marRight w:val="0"/>
          <w:marTop w:val="0"/>
          <w:marBottom w:val="0"/>
          <w:divBdr>
            <w:top w:val="none" w:sz="0" w:space="0" w:color="auto"/>
            <w:left w:val="none" w:sz="0" w:space="0" w:color="auto"/>
            <w:bottom w:val="none" w:sz="0" w:space="0" w:color="auto"/>
            <w:right w:val="none" w:sz="0" w:space="0" w:color="auto"/>
          </w:divBdr>
        </w:div>
        <w:div w:id="1881741160">
          <w:marLeft w:val="0"/>
          <w:marRight w:val="0"/>
          <w:marTop w:val="0"/>
          <w:marBottom w:val="0"/>
          <w:divBdr>
            <w:top w:val="none" w:sz="0" w:space="0" w:color="auto"/>
            <w:left w:val="none" w:sz="0" w:space="0" w:color="auto"/>
            <w:bottom w:val="none" w:sz="0" w:space="0" w:color="auto"/>
            <w:right w:val="none" w:sz="0" w:space="0" w:color="auto"/>
          </w:divBdr>
        </w:div>
        <w:div w:id="158927422">
          <w:marLeft w:val="0"/>
          <w:marRight w:val="0"/>
          <w:marTop w:val="0"/>
          <w:marBottom w:val="0"/>
          <w:divBdr>
            <w:top w:val="none" w:sz="0" w:space="0" w:color="auto"/>
            <w:left w:val="none" w:sz="0" w:space="0" w:color="auto"/>
            <w:bottom w:val="none" w:sz="0" w:space="0" w:color="auto"/>
            <w:right w:val="none" w:sz="0" w:space="0" w:color="auto"/>
          </w:divBdr>
        </w:div>
        <w:div w:id="2109497738">
          <w:marLeft w:val="0"/>
          <w:marRight w:val="0"/>
          <w:marTop w:val="0"/>
          <w:marBottom w:val="0"/>
          <w:divBdr>
            <w:top w:val="none" w:sz="0" w:space="0" w:color="auto"/>
            <w:left w:val="none" w:sz="0" w:space="0" w:color="auto"/>
            <w:bottom w:val="none" w:sz="0" w:space="0" w:color="auto"/>
            <w:right w:val="none" w:sz="0" w:space="0" w:color="auto"/>
          </w:divBdr>
        </w:div>
        <w:div w:id="59911139">
          <w:marLeft w:val="0"/>
          <w:marRight w:val="0"/>
          <w:marTop w:val="0"/>
          <w:marBottom w:val="0"/>
          <w:divBdr>
            <w:top w:val="none" w:sz="0" w:space="0" w:color="auto"/>
            <w:left w:val="none" w:sz="0" w:space="0" w:color="auto"/>
            <w:bottom w:val="none" w:sz="0" w:space="0" w:color="auto"/>
            <w:right w:val="none" w:sz="0" w:space="0" w:color="auto"/>
          </w:divBdr>
        </w:div>
        <w:div w:id="848134018">
          <w:marLeft w:val="0"/>
          <w:marRight w:val="0"/>
          <w:marTop w:val="0"/>
          <w:marBottom w:val="0"/>
          <w:divBdr>
            <w:top w:val="none" w:sz="0" w:space="0" w:color="auto"/>
            <w:left w:val="none" w:sz="0" w:space="0" w:color="auto"/>
            <w:bottom w:val="none" w:sz="0" w:space="0" w:color="auto"/>
            <w:right w:val="none" w:sz="0" w:space="0" w:color="auto"/>
          </w:divBdr>
        </w:div>
      </w:divsChild>
    </w:div>
    <w:div w:id="1577786447">
      <w:bodyDiv w:val="1"/>
      <w:marLeft w:val="0"/>
      <w:marRight w:val="0"/>
      <w:marTop w:val="0"/>
      <w:marBottom w:val="0"/>
      <w:divBdr>
        <w:top w:val="none" w:sz="0" w:space="0" w:color="auto"/>
        <w:left w:val="none" w:sz="0" w:space="0" w:color="auto"/>
        <w:bottom w:val="none" w:sz="0" w:space="0" w:color="auto"/>
        <w:right w:val="none" w:sz="0" w:space="0" w:color="auto"/>
      </w:divBdr>
      <w:divsChild>
        <w:div w:id="128866222">
          <w:marLeft w:val="0"/>
          <w:marRight w:val="0"/>
          <w:marTop w:val="0"/>
          <w:marBottom w:val="0"/>
          <w:divBdr>
            <w:top w:val="none" w:sz="0" w:space="0" w:color="auto"/>
            <w:left w:val="none" w:sz="0" w:space="0" w:color="auto"/>
            <w:bottom w:val="none" w:sz="0" w:space="0" w:color="auto"/>
            <w:right w:val="none" w:sz="0" w:space="0" w:color="auto"/>
          </w:divBdr>
        </w:div>
        <w:div w:id="1368412824">
          <w:marLeft w:val="0"/>
          <w:marRight w:val="0"/>
          <w:marTop w:val="0"/>
          <w:marBottom w:val="0"/>
          <w:divBdr>
            <w:top w:val="none" w:sz="0" w:space="0" w:color="auto"/>
            <w:left w:val="none" w:sz="0" w:space="0" w:color="auto"/>
            <w:bottom w:val="none" w:sz="0" w:space="0" w:color="auto"/>
            <w:right w:val="none" w:sz="0" w:space="0" w:color="auto"/>
          </w:divBdr>
        </w:div>
        <w:div w:id="1101757175">
          <w:marLeft w:val="0"/>
          <w:marRight w:val="0"/>
          <w:marTop w:val="0"/>
          <w:marBottom w:val="0"/>
          <w:divBdr>
            <w:top w:val="none" w:sz="0" w:space="0" w:color="auto"/>
            <w:left w:val="none" w:sz="0" w:space="0" w:color="auto"/>
            <w:bottom w:val="none" w:sz="0" w:space="0" w:color="auto"/>
            <w:right w:val="none" w:sz="0" w:space="0" w:color="auto"/>
          </w:divBdr>
        </w:div>
        <w:div w:id="336809570">
          <w:marLeft w:val="0"/>
          <w:marRight w:val="0"/>
          <w:marTop w:val="0"/>
          <w:marBottom w:val="0"/>
          <w:divBdr>
            <w:top w:val="none" w:sz="0" w:space="0" w:color="auto"/>
            <w:left w:val="none" w:sz="0" w:space="0" w:color="auto"/>
            <w:bottom w:val="none" w:sz="0" w:space="0" w:color="auto"/>
            <w:right w:val="none" w:sz="0" w:space="0" w:color="auto"/>
          </w:divBdr>
        </w:div>
        <w:div w:id="458765403">
          <w:marLeft w:val="0"/>
          <w:marRight w:val="0"/>
          <w:marTop w:val="0"/>
          <w:marBottom w:val="0"/>
          <w:divBdr>
            <w:top w:val="none" w:sz="0" w:space="0" w:color="auto"/>
            <w:left w:val="none" w:sz="0" w:space="0" w:color="auto"/>
            <w:bottom w:val="none" w:sz="0" w:space="0" w:color="auto"/>
            <w:right w:val="none" w:sz="0" w:space="0" w:color="auto"/>
          </w:divBdr>
        </w:div>
        <w:div w:id="688487293">
          <w:marLeft w:val="0"/>
          <w:marRight w:val="0"/>
          <w:marTop w:val="0"/>
          <w:marBottom w:val="0"/>
          <w:divBdr>
            <w:top w:val="none" w:sz="0" w:space="0" w:color="auto"/>
            <w:left w:val="none" w:sz="0" w:space="0" w:color="auto"/>
            <w:bottom w:val="none" w:sz="0" w:space="0" w:color="auto"/>
            <w:right w:val="none" w:sz="0" w:space="0" w:color="auto"/>
          </w:divBdr>
        </w:div>
        <w:div w:id="581260818">
          <w:marLeft w:val="0"/>
          <w:marRight w:val="0"/>
          <w:marTop w:val="0"/>
          <w:marBottom w:val="0"/>
          <w:divBdr>
            <w:top w:val="none" w:sz="0" w:space="0" w:color="auto"/>
            <w:left w:val="none" w:sz="0" w:space="0" w:color="auto"/>
            <w:bottom w:val="none" w:sz="0" w:space="0" w:color="auto"/>
            <w:right w:val="none" w:sz="0" w:space="0" w:color="auto"/>
          </w:divBdr>
        </w:div>
        <w:div w:id="560822306">
          <w:marLeft w:val="0"/>
          <w:marRight w:val="0"/>
          <w:marTop w:val="0"/>
          <w:marBottom w:val="0"/>
          <w:divBdr>
            <w:top w:val="none" w:sz="0" w:space="0" w:color="auto"/>
            <w:left w:val="none" w:sz="0" w:space="0" w:color="auto"/>
            <w:bottom w:val="none" w:sz="0" w:space="0" w:color="auto"/>
            <w:right w:val="none" w:sz="0" w:space="0" w:color="auto"/>
          </w:divBdr>
        </w:div>
        <w:div w:id="1234318794">
          <w:marLeft w:val="0"/>
          <w:marRight w:val="0"/>
          <w:marTop w:val="0"/>
          <w:marBottom w:val="0"/>
          <w:divBdr>
            <w:top w:val="none" w:sz="0" w:space="0" w:color="auto"/>
            <w:left w:val="none" w:sz="0" w:space="0" w:color="auto"/>
            <w:bottom w:val="none" w:sz="0" w:space="0" w:color="auto"/>
            <w:right w:val="none" w:sz="0" w:space="0" w:color="auto"/>
          </w:divBdr>
        </w:div>
        <w:div w:id="309098047">
          <w:marLeft w:val="0"/>
          <w:marRight w:val="0"/>
          <w:marTop w:val="0"/>
          <w:marBottom w:val="0"/>
          <w:divBdr>
            <w:top w:val="none" w:sz="0" w:space="0" w:color="auto"/>
            <w:left w:val="none" w:sz="0" w:space="0" w:color="auto"/>
            <w:bottom w:val="none" w:sz="0" w:space="0" w:color="auto"/>
            <w:right w:val="none" w:sz="0" w:space="0" w:color="auto"/>
          </w:divBdr>
        </w:div>
        <w:div w:id="86731392">
          <w:marLeft w:val="0"/>
          <w:marRight w:val="0"/>
          <w:marTop w:val="0"/>
          <w:marBottom w:val="0"/>
          <w:divBdr>
            <w:top w:val="none" w:sz="0" w:space="0" w:color="auto"/>
            <w:left w:val="none" w:sz="0" w:space="0" w:color="auto"/>
            <w:bottom w:val="none" w:sz="0" w:space="0" w:color="auto"/>
            <w:right w:val="none" w:sz="0" w:space="0" w:color="auto"/>
          </w:divBdr>
        </w:div>
        <w:div w:id="1587569878">
          <w:marLeft w:val="0"/>
          <w:marRight w:val="0"/>
          <w:marTop w:val="0"/>
          <w:marBottom w:val="0"/>
          <w:divBdr>
            <w:top w:val="none" w:sz="0" w:space="0" w:color="auto"/>
            <w:left w:val="none" w:sz="0" w:space="0" w:color="auto"/>
            <w:bottom w:val="none" w:sz="0" w:space="0" w:color="auto"/>
            <w:right w:val="none" w:sz="0" w:space="0" w:color="auto"/>
          </w:divBdr>
        </w:div>
        <w:div w:id="2050299069">
          <w:marLeft w:val="0"/>
          <w:marRight w:val="0"/>
          <w:marTop w:val="0"/>
          <w:marBottom w:val="0"/>
          <w:divBdr>
            <w:top w:val="none" w:sz="0" w:space="0" w:color="auto"/>
            <w:left w:val="none" w:sz="0" w:space="0" w:color="auto"/>
            <w:bottom w:val="none" w:sz="0" w:space="0" w:color="auto"/>
            <w:right w:val="none" w:sz="0" w:space="0" w:color="auto"/>
          </w:divBdr>
        </w:div>
        <w:div w:id="877084602">
          <w:marLeft w:val="0"/>
          <w:marRight w:val="0"/>
          <w:marTop w:val="0"/>
          <w:marBottom w:val="0"/>
          <w:divBdr>
            <w:top w:val="none" w:sz="0" w:space="0" w:color="auto"/>
            <w:left w:val="none" w:sz="0" w:space="0" w:color="auto"/>
            <w:bottom w:val="none" w:sz="0" w:space="0" w:color="auto"/>
            <w:right w:val="none" w:sz="0" w:space="0" w:color="auto"/>
          </w:divBdr>
        </w:div>
        <w:div w:id="1464153094">
          <w:marLeft w:val="0"/>
          <w:marRight w:val="0"/>
          <w:marTop w:val="0"/>
          <w:marBottom w:val="0"/>
          <w:divBdr>
            <w:top w:val="none" w:sz="0" w:space="0" w:color="auto"/>
            <w:left w:val="none" w:sz="0" w:space="0" w:color="auto"/>
            <w:bottom w:val="none" w:sz="0" w:space="0" w:color="auto"/>
            <w:right w:val="none" w:sz="0" w:space="0" w:color="auto"/>
          </w:divBdr>
        </w:div>
        <w:div w:id="1428578213">
          <w:marLeft w:val="0"/>
          <w:marRight w:val="0"/>
          <w:marTop w:val="0"/>
          <w:marBottom w:val="0"/>
          <w:divBdr>
            <w:top w:val="none" w:sz="0" w:space="0" w:color="auto"/>
            <w:left w:val="none" w:sz="0" w:space="0" w:color="auto"/>
            <w:bottom w:val="none" w:sz="0" w:space="0" w:color="auto"/>
            <w:right w:val="none" w:sz="0" w:space="0" w:color="auto"/>
          </w:divBdr>
        </w:div>
        <w:div w:id="1666396138">
          <w:marLeft w:val="0"/>
          <w:marRight w:val="0"/>
          <w:marTop w:val="0"/>
          <w:marBottom w:val="0"/>
          <w:divBdr>
            <w:top w:val="none" w:sz="0" w:space="0" w:color="auto"/>
            <w:left w:val="none" w:sz="0" w:space="0" w:color="auto"/>
            <w:bottom w:val="none" w:sz="0" w:space="0" w:color="auto"/>
            <w:right w:val="none" w:sz="0" w:space="0" w:color="auto"/>
          </w:divBdr>
        </w:div>
        <w:div w:id="1182667607">
          <w:marLeft w:val="0"/>
          <w:marRight w:val="0"/>
          <w:marTop w:val="0"/>
          <w:marBottom w:val="0"/>
          <w:divBdr>
            <w:top w:val="none" w:sz="0" w:space="0" w:color="auto"/>
            <w:left w:val="none" w:sz="0" w:space="0" w:color="auto"/>
            <w:bottom w:val="none" w:sz="0" w:space="0" w:color="auto"/>
            <w:right w:val="none" w:sz="0" w:space="0" w:color="auto"/>
          </w:divBdr>
        </w:div>
        <w:div w:id="16003894">
          <w:marLeft w:val="0"/>
          <w:marRight w:val="0"/>
          <w:marTop w:val="0"/>
          <w:marBottom w:val="0"/>
          <w:divBdr>
            <w:top w:val="none" w:sz="0" w:space="0" w:color="auto"/>
            <w:left w:val="none" w:sz="0" w:space="0" w:color="auto"/>
            <w:bottom w:val="none" w:sz="0" w:space="0" w:color="auto"/>
            <w:right w:val="none" w:sz="0" w:space="0" w:color="auto"/>
          </w:divBdr>
        </w:div>
        <w:div w:id="807675108">
          <w:marLeft w:val="0"/>
          <w:marRight w:val="0"/>
          <w:marTop w:val="0"/>
          <w:marBottom w:val="0"/>
          <w:divBdr>
            <w:top w:val="none" w:sz="0" w:space="0" w:color="auto"/>
            <w:left w:val="none" w:sz="0" w:space="0" w:color="auto"/>
            <w:bottom w:val="none" w:sz="0" w:space="0" w:color="auto"/>
            <w:right w:val="none" w:sz="0" w:space="0" w:color="auto"/>
          </w:divBdr>
        </w:div>
        <w:div w:id="1499231518">
          <w:marLeft w:val="0"/>
          <w:marRight w:val="0"/>
          <w:marTop w:val="0"/>
          <w:marBottom w:val="0"/>
          <w:divBdr>
            <w:top w:val="none" w:sz="0" w:space="0" w:color="auto"/>
            <w:left w:val="none" w:sz="0" w:space="0" w:color="auto"/>
            <w:bottom w:val="none" w:sz="0" w:space="0" w:color="auto"/>
            <w:right w:val="none" w:sz="0" w:space="0" w:color="auto"/>
          </w:divBdr>
        </w:div>
        <w:div w:id="644704092">
          <w:marLeft w:val="0"/>
          <w:marRight w:val="0"/>
          <w:marTop w:val="0"/>
          <w:marBottom w:val="0"/>
          <w:divBdr>
            <w:top w:val="none" w:sz="0" w:space="0" w:color="auto"/>
            <w:left w:val="none" w:sz="0" w:space="0" w:color="auto"/>
            <w:bottom w:val="none" w:sz="0" w:space="0" w:color="auto"/>
            <w:right w:val="none" w:sz="0" w:space="0" w:color="auto"/>
          </w:divBdr>
        </w:div>
        <w:div w:id="1611663586">
          <w:marLeft w:val="0"/>
          <w:marRight w:val="0"/>
          <w:marTop w:val="0"/>
          <w:marBottom w:val="0"/>
          <w:divBdr>
            <w:top w:val="none" w:sz="0" w:space="0" w:color="auto"/>
            <w:left w:val="none" w:sz="0" w:space="0" w:color="auto"/>
            <w:bottom w:val="none" w:sz="0" w:space="0" w:color="auto"/>
            <w:right w:val="none" w:sz="0" w:space="0" w:color="auto"/>
          </w:divBdr>
        </w:div>
        <w:div w:id="1395196073">
          <w:marLeft w:val="0"/>
          <w:marRight w:val="0"/>
          <w:marTop w:val="0"/>
          <w:marBottom w:val="0"/>
          <w:divBdr>
            <w:top w:val="none" w:sz="0" w:space="0" w:color="auto"/>
            <w:left w:val="none" w:sz="0" w:space="0" w:color="auto"/>
            <w:bottom w:val="none" w:sz="0" w:space="0" w:color="auto"/>
            <w:right w:val="none" w:sz="0" w:space="0" w:color="auto"/>
          </w:divBdr>
        </w:div>
        <w:div w:id="1753895047">
          <w:marLeft w:val="0"/>
          <w:marRight w:val="0"/>
          <w:marTop w:val="0"/>
          <w:marBottom w:val="0"/>
          <w:divBdr>
            <w:top w:val="none" w:sz="0" w:space="0" w:color="auto"/>
            <w:left w:val="none" w:sz="0" w:space="0" w:color="auto"/>
            <w:bottom w:val="none" w:sz="0" w:space="0" w:color="auto"/>
            <w:right w:val="none" w:sz="0" w:space="0" w:color="auto"/>
          </w:divBdr>
        </w:div>
        <w:div w:id="1772552331">
          <w:marLeft w:val="0"/>
          <w:marRight w:val="0"/>
          <w:marTop w:val="0"/>
          <w:marBottom w:val="0"/>
          <w:divBdr>
            <w:top w:val="none" w:sz="0" w:space="0" w:color="auto"/>
            <w:left w:val="none" w:sz="0" w:space="0" w:color="auto"/>
            <w:bottom w:val="none" w:sz="0" w:space="0" w:color="auto"/>
            <w:right w:val="none" w:sz="0" w:space="0" w:color="auto"/>
          </w:divBdr>
        </w:div>
        <w:div w:id="1793867607">
          <w:marLeft w:val="0"/>
          <w:marRight w:val="0"/>
          <w:marTop w:val="0"/>
          <w:marBottom w:val="0"/>
          <w:divBdr>
            <w:top w:val="none" w:sz="0" w:space="0" w:color="auto"/>
            <w:left w:val="none" w:sz="0" w:space="0" w:color="auto"/>
            <w:bottom w:val="none" w:sz="0" w:space="0" w:color="auto"/>
            <w:right w:val="none" w:sz="0" w:space="0" w:color="auto"/>
          </w:divBdr>
        </w:div>
        <w:div w:id="197283406">
          <w:marLeft w:val="0"/>
          <w:marRight w:val="0"/>
          <w:marTop w:val="0"/>
          <w:marBottom w:val="0"/>
          <w:divBdr>
            <w:top w:val="none" w:sz="0" w:space="0" w:color="auto"/>
            <w:left w:val="none" w:sz="0" w:space="0" w:color="auto"/>
            <w:bottom w:val="none" w:sz="0" w:space="0" w:color="auto"/>
            <w:right w:val="none" w:sz="0" w:space="0" w:color="auto"/>
          </w:divBdr>
        </w:div>
        <w:div w:id="751969313">
          <w:marLeft w:val="0"/>
          <w:marRight w:val="0"/>
          <w:marTop w:val="0"/>
          <w:marBottom w:val="0"/>
          <w:divBdr>
            <w:top w:val="none" w:sz="0" w:space="0" w:color="auto"/>
            <w:left w:val="none" w:sz="0" w:space="0" w:color="auto"/>
            <w:bottom w:val="none" w:sz="0" w:space="0" w:color="auto"/>
            <w:right w:val="none" w:sz="0" w:space="0" w:color="auto"/>
          </w:divBdr>
        </w:div>
        <w:div w:id="515195199">
          <w:marLeft w:val="0"/>
          <w:marRight w:val="0"/>
          <w:marTop w:val="0"/>
          <w:marBottom w:val="0"/>
          <w:divBdr>
            <w:top w:val="none" w:sz="0" w:space="0" w:color="auto"/>
            <w:left w:val="none" w:sz="0" w:space="0" w:color="auto"/>
            <w:bottom w:val="none" w:sz="0" w:space="0" w:color="auto"/>
            <w:right w:val="none" w:sz="0" w:space="0" w:color="auto"/>
          </w:divBdr>
        </w:div>
        <w:div w:id="411703195">
          <w:marLeft w:val="0"/>
          <w:marRight w:val="0"/>
          <w:marTop w:val="0"/>
          <w:marBottom w:val="0"/>
          <w:divBdr>
            <w:top w:val="none" w:sz="0" w:space="0" w:color="auto"/>
            <w:left w:val="none" w:sz="0" w:space="0" w:color="auto"/>
            <w:bottom w:val="none" w:sz="0" w:space="0" w:color="auto"/>
            <w:right w:val="none" w:sz="0" w:space="0" w:color="auto"/>
          </w:divBdr>
        </w:div>
        <w:div w:id="864364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rhiveeritud xmlns="3d0dcf3e-33ff-4ef3-a727-541e78bef5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0E0667E9634564286CE043F85FCA0EC" ma:contentTypeVersion="4" ma:contentTypeDescription="Loo uus dokument" ma:contentTypeScope="" ma:versionID="595df47889a19b55d04c6975d12606a3">
  <xsd:schema xmlns:xsd="http://www.w3.org/2001/XMLSchema" xmlns:p="http://schemas.microsoft.com/office/2006/metadata/properties" xmlns:ns2="3d0dcf3e-33ff-4ef3-a727-541e78bef534" targetNamespace="http://schemas.microsoft.com/office/2006/metadata/properties" ma:root="true" ma:fieldsID="a151870a26307f94248163402ca00d33" ns2:_="">
    <xsd:import namespace="3d0dcf3e-33ff-4ef3-a727-541e78bef534"/>
    <xsd:element name="properties">
      <xsd:complexType>
        <xsd:sequence>
          <xsd:element name="documentManagement">
            <xsd:complexType>
              <xsd:all>
                <xsd:element ref="ns2:Arhiveeritud" minOccurs="0"/>
              </xsd:all>
            </xsd:complexType>
          </xsd:element>
        </xsd:sequence>
      </xsd:complexType>
    </xsd:element>
  </xsd:schema>
  <xsd:schema xmlns:xsd="http://www.w3.org/2001/XMLSchema" xmlns:dms="http://schemas.microsoft.com/office/2006/documentManagement/types" targetNamespace="3d0dcf3e-33ff-4ef3-a727-541e78bef534" elementFormDefault="qualified">
    <xsd:import namespace="http://schemas.microsoft.com/office/2006/documentManagement/types"/>
    <xsd:element name="Arhiveeritud" ma:index="8" nillable="true" ma:displayName="Arhiveeritud" ma:hidden="true" ma:internalName="Arhiveeritu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CF8A-662C-45E0-87F0-77357A2C749D}">
  <ds:schemaRefs>
    <ds:schemaRef ds:uri="http://schemas.microsoft.com/office/2006/metadata/properties"/>
    <ds:schemaRef ds:uri="3d0dcf3e-33ff-4ef3-a727-541e78bef534"/>
  </ds:schemaRefs>
</ds:datastoreItem>
</file>

<file path=customXml/itemProps2.xml><?xml version="1.0" encoding="utf-8"?>
<ds:datastoreItem xmlns:ds="http://schemas.openxmlformats.org/officeDocument/2006/customXml" ds:itemID="{42D3C5E3-7E77-466B-862D-AEB1BD8BA36F}">
  <ds:schemaRefs>
    <ds:schemaRef ds:uri="http://schemas.microsoft.com/sharepoint/v3/contenttype/forms"/>
  </ds:schemaRefs>
</ds:datastoreItem>
</file>

<file path=customXml/itemProps3.xml><?xml version="1.0" encoding="utf-8"?>
<ds:datastoreItem xmlns:ds="http://schemas.openxmlformats.org/officeDocument/2006/customXml" ds:itemID="{A1BD16FB-8A0A-4699-B50B-87A8993DC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dcf3e-33ff-4ef3-a727-541e78bef5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634704-FCC7-44F2-85D6-5C8F5E8F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9</Pages>
  <Words>4195</Words>
  <Characters>24336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TriinT</dc:creator>
  <cp:lastModifiedBy>TriinT</cp:lastModifiedBy>
  <cp:revision>76</cp:revision>
  <cp:lastPrinted>2013-05-15T15:09:00Z</cp:lastPrinted>
  <dcterms:created xsi:type="dcterms:W3CDTF">2014-03-02T15:01:00Z</dcterms:created>
  <dcterms:modified xsi:type="dcterms:W3CDTF">2014-03-04T08:11:00Z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0x01010090E0667E9634564286CE043F85FCA0EC</vt:lpwstr>
  </property>
</Properties>
</file>